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B1540">
      <w:pPr>
        <w:pStyle w:val="5"/>
        <w:keepNext w:val="0"/>
        <w:keepLines w:val="0"/>
        <w:widowControl/>
        <w:suppressLineNumbers w:val="0"/>
        <w:shd w:val="clear" w:color="auto" w:fill="FFFFFF"/>
        <w:spacing w:before="0" w:beforeAutospacing="0" w:after="0" w:afterAutospacing="0" w:line="528" w:lineRule="atLeast"/>
        <w:jc w:val="center"/>
        <w:rPr>
          <w:rFonts w:hint="eastAsia" w:ascii="方正小标宋_GBK" w:hAnsi="方正小标宋_GBK" w:eastAsia="方正小标宋_GBK" w:cs="方正小标宋_GBK"/>
          <w:i w:val="0"/>
          <w:iCs w:val="0"/>
          <w:caps w:val="0"/>
          <w:color w:val="auto"/>
          <w:spacing w:val="0"/>
          <w:sz w:val="44"/>
          <w:szCs w:val="44"/>
        </w:rPr>
      </w:pPr>
      <w:r>
        <w:rPr>
          <w:rFonts w:hint="eastAsia" w:ascii="方正小标宋_GBK" w:hAnsi="方正小标宋_GBK" w:eastAsia="方正小标宋_GBK" w:cs="方正小标宋_GBK"/>
          <w:i w:val="0"/>
          <w:iCs w:val="0"/>
          <w:caps w:val="0"/>
          <w:color w:val="auto"/>
          <w:spacing w:val="0"/>
          <w:sz w:val="44"/>
          <w:szCs w:val="44"/>
          <w:shd w:val="clear" w:color="auto" w:fill="FFFFFF"/>
        </w:rPr>
        <w:t>《</w:t>
      </w:r>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宿州</w:t>
      </w:r>
      <w:r>
        <w:rPr>
          <w:rFonts w:hint="eastAsia" w:ascii="方正小标宋_GBK" w:hAnsi="方正小标宋_GBK" w:eastAsia="方正小标宋_GBK" w:cs="方正小标宋_GBK"/>
          <w:i w:val="0"/>
          <w:iCs w:val="0"/>
          <w:caps w:val="0"/>
          <w:color w:val="auto"/>
          <w:spacing w:val="0"/>
          <w:sz w:val="44"/>
          <w:szCs w:val="44"/>
          <w:shd w:val="clear" w:color="auto" w:fill="FFFFFF"/>
        </w:rPr>
        <w:t>市</w:t>
      </w:r>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物业</w:t>
      </w:r>
      <w:r>
        <w:rPr>
          <w:rFonts w:hint="eastAsia" w:ascii="方正小标宋_GBK" w:hAnsi="方正小标宋_GBK" w:eastAsia="方正小标宋_GBK" w:cs="方正小标宋_GBK"/>
          <w:i w:val="0"/>
          <w:iCs w:val="0"/>
          <w:caps w:val="0"/>
          <w:color w:val="auto"/>
          <w:spacing w:val="0"/>
          <w:sz w:val="44"/>
          <w:szCs w:val="44"/>
          <w:shd w:val="clear" w:color="auto" w:fill="FFFFFF"/>
        </w:rPr>
        <w:t>专项维修资金</w:t>
      </w:r>
      <w:r>
        <w:rPr>
          <w:rFonts w:hint="eastAsia" w:ascii="方正小标宋_GBK" w:hAnsi="方正小标宋_GBK" w:eastAsia="方正小标宋_GBK" w:cs="方正小标宋_GBK"/>
          <w:i w:val="0"/>
          <w:iCs w:val="0"/>
          <w:caps w:val="0"/>
          <w:color w:val="auto"/>
          <w:spacing w:val="0"/>
          <w:sz w:val="44"/>
          <w:szCs w:val="44"/>
          <w:shd w:val="clear" w:color="auto" w:fill="FFFFFF"/>
          <w:lang w:eastAsia="zh-CN"/>
        </w:rPr>
        <w:t>管理办法（</w:t>
      </w:r>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征求意见稿</w:t>
      </w:r>
      <w:r>
        <w:rPr>
          <w:rFonts w:hint="eastAsia" w:ascii="方正小标宋_GBK" w:hAnsi="方正小标宋_GBK" w:eastAsia="方正小标宋_GBK" w:cs="方正小标宋_GBK"/>
          <w:i w:val="0"/>
          <w:iCs w:val="0"/>
          <w:caps w:val="0"/>
          <w:color w:val="auto"/>
          <w:spacing w:val="0"/>
          <w:sz w:val="44"/>
          <w:szCs w:val="44"/>
          <w:shd w:val="clear" w:color="auto" w:fill="FFFFFF"/>
          <w:lang w:eastAsia="zh-CN"/>
        </w:rPr>
        <w:t>）</w:t>
      </w:r>
      <w:r>
        <w:rPr>
          <w:rFonts w:hint="eastAsia" w:ascii="方正小标宋_GBK" w:hAnsi="方正小标宋_GBK" w:eastAsia="方正小标宋_GBK" w:cs="方正小标宋_GBK"/>
          <w:i w:val="0"/>
          <w:iCs w:val="0"/>
          <w:caps w:val="0"/>
          <w:color w:val="auto"/>
          <w:spacing w:val="0"/>
          <w:sz w:val="44"/>
          <w:szCs w:val="44"/>
          <w:shd w:val="clear" w:color="auto" w:fill="FFFFFF"/>
        </w:rPr>
        <w:t>》起草说明</w:t>
      </w:r>
    </w:p>
    <w:p w14:paraId="3F7AFE4E">
      <w:pPr>
        <w:pStyle w:val="5"/>
        <w:keepNext w:val="0"/>
        <w:keepLines w:val="0"/>
        <w:widowControl/>
        <w:suppressLineNumbers w:val="0"/>
        <w:shd w:val="clear" w:color="auto" w:fill="FFFFFF"/>
        <w:spacing w:before="0" w:beforeAutospacing="0" w:after="0" w:afterAutospacing="0" w:line="528" w:lineRule="atLeast"/>
        <w:ind w:firstLine="640" w:firstLineChars="200"/>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一、</w:t>
      </w:r>
      <w:r>
        <w:rPr>
          <w:rFonts w:hint="eastAsia" w:ascii="黑体" w:hAnsi="黑体" w:eastAsia="黑体" w:cs="黑体"/>
          <w:b w:val="0"/>
          <w:bCs w:val="0"/>
          <w:i w:val="0"/>
          <w:iCs w:val="0"/>
          <w:caps w:val="0"/>
          <w:color w:val="auto"/>
          <w:spacing w:val="0"/>
          <w:sz w:val="32"/>
          <w:szCs w:val="32"/>
          <w:shd w:val="clear" w:color="auto" w:fill="FFFFFF"/>
          <w:lang w:val="en-US" w:eastAsia="zh-CN"/>
        </w:rPr>
        <w:t>起草</w:t>
      </w:r>
      <w:r>
        <w:rPr>
          <w:rFonts w:hint="eastAsia" w:ascii="黑体" w:hAnsi="黑体" w:eastAsia="黑体" w:cs="黑体"/>
          <w:b w:val="0"/>
          <w:bCs w:val="0"/>
          <w:i w:val="0"/>
          <w:iCs w:val="0"/>
          <w:caps w:val="0"/>
          <w:color w:val="auto"/>
          <w:spacing w:val="0"/>
          <w:sz w:val="32"/>
          <w:szCs w:val="32"/>
          <w:shd w:val="clear" w:color="auto" w:fill="FFFFFF"/>
        </w:rPr>
        <w:t>背景</w:t>
      </w:r>
    </w:p>
    <w:p w14:paraId="72EE7738">
      <w:pPr>
        <w:pStyle w:val="5"/>
        <w:keepNext w:val="0"/>
        <w:keepLines w:val="0"/>
        <w:widowControl/>
        <w:suppressLineNumbers w:val="0"/>
        <w:shd w:val="clear" w:color="auto" w:fill="FFFFFF"/>
        <w:spacing w:before="0" w:beforeAutospacing="0" w:after="0" w:afterAutospacing="0" w:line="528" w:lineRule="atLeast"/>
        <w:ind w:firstLine="640" w:firstLineChars="200"/>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2020年起，宿州市执行《安徽省物业专项维修资金管理暂行办法》。2025年2月，省政府修订并印发《安徽省物业专项维修资金管理办法》（省政府令第326号），该办法于2025年7月1日正式施行。由于新办法对物业专项维修资金的交存</w:t>
      </w:r>
      <w:bookmarkStart w:id="0" w:name="OLE_LINK1"/>
      <w:r>
        <w:rPr>
          <w:rFonts w:hint="eastAsia" w:ascii="仿宋" w:hAnsi="仿宋" w:eastAsia="仿宋" w:cs="仿宋"/>
          <w:i w:val="0"/>
          <w:iCs w:val="0"/>
          <w:caps w:val="0"/>
          <w:color w:val="auto"/>
          <w:spacing w:val="0"/>
          <w:sz w:val="32"/>
          <w:szCs w:val="32"/>
          <w:shd w:val="clear" w:color="auto" w:fill="FFFFFF"/>
        </w:rPr>
        <w:t>、</w:t>
      </w:r>
      <w:bookmarkEnd w:id="0"/>
      <w:r>
        <w:rPr>
          <w:rFonts w:hint="eastAsia" w:ascii="仿宋" w:hAnsi="仿宋" w:eastAsia="仿宋" w:cs="仿宋"/>
          <w:i w:val="0"/>
          <w:iCs w:val="0"/>
          <w:caps w:val="0"/>
          <w:color w:val="auto"/>
          <w:spacing w:val="0"/>
          <w:sz w:val="32"/>
          <w:szCs w:val="32"/>
          <w:shd w:val="clear" w:color="auto" w:fill="FFFFFF"/>
        </w:rPr>
        <w:t>管理和使用作出较大调整，</w:t>
      </w:r>
      <w:r>
        <w:rPr>
          <w:rFonts w:hint="eastAsia" w:ascii="仿宋" w:hAnsi="仿宋" w:eastAsia="仿宋" w:cs="仿宋"/>
          <w:i w:val="0"/>
          <w:iCs w:val="0"/>
          <w:caps w:val="0"/>
          <w:color w:val="auto"/>
          <w:spacing w:val="0"/>
          <w:sz w:val="32"/>
          <w:szCs w:val="32"/>
          <w:shd w:val="clear" w:color="auto" w:fill="FFFFFF"/>
          <w:lang w:val="en-US" w:eastAsia="zh-CN"/>
        </w:rPr>
        <w:t>因此我市需出台对应的管理办法，进一步加强和规范全市物业专项维修资金的交存</w:t>
      </w: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val="en-US" w:eastAsia="zh-CN"/>
        </w:rPr>
        <w:t>使用和管理，保障物业公共设施设备的正常维修和使用，保障业主的合法权益</w:t>
      </w:r>
      <w:r>
        <w:rPr>
          <w:rFonts w:hint="eastAsia" w:ascii="仿宋" w:hAnsi="仿宋" w:eastAsia="仿宋" w:cs="仿宋"/>
          <w:i w:val="0"/>
          <w:iCs w:val="0"/>
          <w:caps w:val="0"/>
          <w:color w:val="auto"/>
          <w:spacing w:val="0"/>
          <w:sz w:val="32"/>
          <w:szCs w:val="32"/>
          <w:shd w:val="clear" w:color="auto" w:fill="FFFFFF"/>
        </w:rPr>
        <w:t>。</w:t>
      </w:r>
    </w:p>
    <w:p w14:paraId="006506FF">
      <w:pPr>
        <w:pStyle w:val="5"/>
        <w:keepNext w:val="0"/>
        <w:keepLines w:val="0"/>
        <w:widowControl/>
        <w:suppressLineNumbers w:val="0"/>
        <w:shd w:val="clear" w:color="auto" w:fill="FFFFFF"/>
        <w:spacing w:before="0" w:beforeAutospacing="0" w:after="0" w:afterAutospacing="0" w:line="528" w:lineRule="atLeast"/>
        <w:ind w:firstLine="640" w:firstLineChars="200"/>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二、起草依据</w:t>
      </w:r>
    </w:p>
    <w:p w14:paraId="2B568381">
      <w:pPr>
        <w:pStyle w:val="5"/>
        <w:keepNext w:val="0"/>
        <w:keepLines w:val="0"/>
        <w:widowControl/>
        <w:suppressLineNumbers w:val="0"/>
        <w:shd w:val="clear" w:color="auto" w:fill="FFFFFF"/>
        <w:spacing w:before="0" w:beforeAutospacing="0" w:after="0" w:afterAutospacing="0" w:line="528" w:lineRule="atLeast"/>
        <w:ind w:firstLine="640" w:firstLineChars="2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1</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《中华人民共和国民法典》</w:t>
      </w:r>
    </w:p>
    <w:p w14:paraId="091B6D22">
      <w:pPr>
        <w:pStyle w:val="5"/>
        <w:keepNext w:val="0"/>
        <w:keepLines w:val="0"/>
        <w:widowControl/>
        <w:suppressLineNumbers w:val="0"/>
        <w:shd w:val="clear" w:color="auto" w:fill="FFFFFF"/>
        <w:spacing w:before="0" w:beforeAutospacing="0" w:after="0" w:afterAutospacing="0" w:line="528" w:lineRule="atLeast"/>
        <w:ind w:firstLine="640" w:firstLineChars="2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2</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《住宅专项维修资金管理办法》（建设部、财政部165号令）</w:t>
      </w:r>
    </w:p>
    <w:p w14:paraId="62C564A9">
      <w:pPr>
        <w:pStyle w:val="5"/>
        <w:keepNext w:val="0"/>
        <w:keepLines w:val="0"/>
        <w:widowControl/>
        <w:suppressLineNumbers w:val="0"/>
        <w:shd w:val="clear" w:color="auto" w:fill="FFFFFF"/>
        <w:spacing w:before="0" w:beforeAutospacing="0" w:after="0" w:afterAutospacing="0" w:line="528" w:lineRule="atLeast"/>
        <w:ind w:firstLine="640" w:firstLineChars="2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3</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《关于加强和改进住宅物业管理工作的通知》（建房规〔2020〕10号）</w:t>
      </w:r>
    </w:p>
    <w:p w14:paraId="2B5533EF">
      <w:pPr>
        <w:pStyle w:val="5"/>
        <w:keepNext w:val="0"/>
        <w:keepLines w:val="0"/>
        <w:widowControl/>
        <w:suppressLineNumbers w:val="0"/>
        <w:shd w:val="clear" w:color="auto" w:fill="FFFFFF"/>
        <w:spacing w:before="0" w:beforeAutospacing="0" w:after="0" w:afterAutospacing="0" w:line="528" w:lineRule="atLeast"/>
        <w:ind w:firstLine="640" w:firstLineChars="2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4</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eastAsia="zh-CN"/>
        </w:rPr>
        <w:t>安徽</w:t>
      </w:r>
      <w:r>
        <w:rPr>
          <w:rFonts w:hint="eastAsia" w:ascii="仿宋" w:hAnsi="仿宋" w:eastAsia="仿宋" w:cs="仿宋"/>
          <w:i w:val="0"/>
          <w:iCs w:val="0"/>
          <w:caps w:val="0"/>
          <w:color w:val="auto"/>
          <w:spacing w:val="0"/>
          <w:sz w:val="32"/>
          <w:szCs w:val="32"/>
          <w:shd w:val="clear" w:color="auto" w:fill="FFFFFF"/>
        </w:rPr>
        <w:t>省物业管理条例》（202</w:t>
      </w:r>
      <w:r>
        <w:rPr>
          <w:rFonts w:hint="eastAsia" w:ascii="仿宋" w:hAnsi="仿宋" w:eastAsia="仿宋" w:cs="仿宋"/>
          <w:i w:val="0"/>
          <w:iCs w:val="0"/>
          <w:caps w:val="0"/>
          <w:color w:val="auto"/>
          <w:spacing w:val="0"/>
          <w:sz w:val="32"/>
          <w:szCs w:val="32"/>
          <w:shd w:val="clear" w:color="auto" w:fill="FFFFFF"/>
          <w:lang w:val="en-US" w:eastAsia="zh-CN"/>
        </w:rPr>
        <w:t>3</w:t>
      </w:r>
      <w:r>
        <w:rPr>
          <w:rFonts w:hint="eastAsia" w:ascii="仿宋" w:hAnsi="仿宋" w:eastAsia="仿宋" w:cs="仿宋"/>
          <w:i w:val="0"/>
          <w:iCs w:val="0"/>
          <w:caps w:val="0"/>
          <w:color w:val="auto"/>
          <w:spacing w:val="0"/>
          <w:sz w:val="32"/>
          <w:szCs w:val="32"/>
          <w:shd w:val="clear" w:color="auto" w:fill="FFFFFF"/>
        </w:rPr>
        <w:t>修订版）</w:t>
      </w:r>
    </w:p>
    <w:p w14:paraId="3ADA0EA9">
      <w:pPr>
        <w:pStyle w:val="5"/>
        <w:keepNext w:val="0"/>
        <w:keepLines w:val="0"/>
        <w:widowControl/>
        <w:suppressLineNumbers w:val="0"/>
        <w:shd w:val="clear" w:color="auto" w:fill="FFFFFF"/>
        <w:spacing w:before="0" w:beforeAutospacing="0" w:after="0" w:afterAutospacing="0" w:line="528" w:lineRule="atLeast"/>
        <w:ind w:firstLine="640" w:firstLineChars="200"/>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5.《安徽省物业专项维修资金管理暂行办法》（安徽省人民政府令第326号）</w:t>
      </w:r>
    </w:p>
    <w:p w14:paraId="46B5B290">
      <w:pPr>
        <w:pStyle w:val="5"/>
        <w:keepNext w:val="0"/>
        <w:keepLines w:val="0"/>
        <w:widowControl/>
        <w:suppressLineNumbers w:val="0"/>
        <w:shd w:val="clear" w:color="auto" w:fill="FFFFFF"/>
        <w:spacing w:before="0" w:beforeAutospacing="0" w:after="0" w:afterAutospacing="0" w:line="528" w:lineRule="atLeast"/>
        <w:ind w:firstLine="640" w:firstLineChars="200"/>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6.宿州市人民政府专题会议纪要（第25号）</w:t>
      </w:r>
    </w:p>
    <w:p w14:paraId="6414EC16">
      <w:pPr>
        <w:pStyle w:val="4"/>
        <w:keepNext w:val="0"/>
        <w:keepLines w:val="0"/>
        <w:pageBreakBefore w:val="0"/>
        <w:widowControl/>
        <w:suppressLineNumbers w:val="0"/>
        <w:kinsoku/>
        <w:wordWrap/>
        <w:overflowPunct/>
        <w:topLinePunct w:val="0"/>
        <w:autoSpaceDE/>
        <w:autoSpaceDN/>
        <w:bidi w:val="0"/>
        <w:adjustRightInd/>
        <w:snapToGrid/>
        <w:spacing w:before="120" w:after="120"/>
        <w:ind w:left="0" w:firstLine="641"/>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三、起草过程</w:t>
      </w:r>
    </w:p>
    <w:p w14:paraId="21027F2E">
      <w:pPr>
        <w:pStyle w:val="5"/>
        <w:keepNext w:val="0"/>
        <w:keepLines w:val="0"/>
        <w:widowControl/>
        <w:suppressLineNumbers w:val="0"/>
        <w:shd w:val="clear" w:fill="FFFFFF"/>
        <w:spacing w:before="0" w:beforeAutospacing="0" w:after="0" w:afterAutospacing="0"/>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1.调研起草阶段</w:t>
      </w:r>
    </w:p>
    <w:p w14:paraId="2ECD11B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2025年3月，启动《办法》起草工作，起草小组前期以实地调查、座谈会等相关方式向物业行业协会、物业服务企业、小区业委会、街道社区代表及县区物业主管部门负责人、开发企业等各方代表了解本市物业专项维修资金的基本情况、存在的主要问题及建议。在总结前期调研成果基础上，深入学习研究国家、省及其他城市关于维修资金管理的法律法规与政策。结合宿州市维修资金管理现状，分析总结新情况、梳理需迫切解决的问题，经多次讨论形成《办法》初稿。</w:t>
      </w:r>
    </w:p>
    <w:p w14:paraId="37165F36">
      <w:pPr>
        <w:pStyle w:val="5"/>
        <w:keepNext w:val="0"/>
        <w:keepLines w:val="0"/>
        <w:widowControl/>
        <w:suppressLineNumbers w:val="0"/>
        <w:shd w:val="clear" w:fill="FFFFFF"/>
        <w:spacing w:before="0" w:beforeAutospacing="0" w:after="0" w:afterAutospacing="0"/>
        <w:ind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lang w:val="en-US" w:eastAsia="zh-CN"/>
        </w:rPr>
        <w:t>2.</w:t>
      </w:r>
      <w:r>
        <w:rPr>
          <w:rFonts w:hint="eastAsia" w:ascii="仿宋" w:hAnsi="仿宋" w:eastAsia="仿宋" w:cs="仿宋"/>
          <w:b/>
          <w:bCs/>
          <w:i w:val="0"/>
          <w:iCs w:val="0"/>
          <w:caps w:val="0"/>
          <w:color w:val="auto"/>
          <w:spacing w:val="0"/>
          <w:sz w:val="32"/>
          <w:szCs w:val="32"/>
          <w:shd w:val="clear" w:fill="FFFFFF"/>
        </w:rPr>
        <w:t>征求意见阶段</w:t>
      </w:r>
    </w:p>
    <w:p w14:paraId="48FBBD8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lang w:val="en-US" w:eastAsia="zh-CN"/>
        </w:rPr>
        <w:t>2025年5</w:t>
      </w:r>
      <w:r>
        <w:rPr>
          <w:rFonts w:hint="eastAsia" w:ascii="仿宋" w:hAnsi="仿宋" w:eastAsia="仿宋" w:cs="仿宋"/>
          <w:b w:val="0"/>
          <w:bCs w:val="0"/>
          <w:i w:val="0"/>
          <w:iCs w:val="0"/>
          <w:caps w:val="0"/>
          <w:color w:val="auto"/>
          <w:spacing w:val="0"/>
          <w:sz w:val="32"/>
          <w:szCs w:val="32"/>
          <w:shd w:val="clear" w:fill="FFFFFF"/>
        </w:rPr>
        <w:t>月</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市房管中心召集相关单位研讨《办法》初稿，形成征求意见稿</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并</w:t>
      </w:r>
      <w:r>
        <w:rPr>
          <w:rFonts w:hint="eastAsia" w:ascii="仿宋" w:hAnsi="仿宋" w:eastAsia="仿宋" w:cs="仿宋"/>
          <w:b w:val="0"/>
          <w:bCs w:val="0"/>
          <w:i w:val="0"/>
          <w:iCs w:val="0"/>
          <w:caps w:val="0"/>
          <w:color w:val="auto"/>
          <w:spacing w:val="0"/>
          <w:sz w:val="32"/>
          <w:szCs w:val="32"/>
          <w:shd w:val="clear" w:fill="FFFFFF"/>
        </w:rPr>
        <w:t>向埇桥区政府、市管各园区管委会及市住建局、市司法局、市财政局、市审计局、</w:t>
      </w:r>
      <w:r>
        <w:rPr>
          <w:rFonts w:hint="eastAsia" w:ascii="仿宋" w:hAnsi="仿宋" w:eastAsia="仿宋" w:cs="仿宋"/>
          <w:b w:val="0"/>
          <w:bCs w:val="0"/>
          <w:i w:val="0"/>
          <w:iCs w:val="0"/>
          <w:caps w:val="0"/>
          <w:color w:val="auto"/>
          <w:spacing w:val="0"/>
          <w:sz w:val="32"/>
          <w:szCs w:val="32"/>
          <w:shd w:val="clear" w:fill="FFFFFF"/>
          <w:lang w:eastAsia="zh-CN"/>
        </w:rPr>
        <w:t>市</w:t>
      </w:r>
      <w:r>
        <w:rPr>
          <w:rFonts w:hint="eastAsia" w:ascii="仿宋" w:hAnsi="仿宋" w:eastAsia="仿宋" w:cs="仿宋"/>
          <w:b w:val="0"/>
          <w:bCs w:val="0"/>
          <w:i w:val="0"/>
          <w:iCs w:val="0"/>
          <w:caps w:val="0"/>
          <w:color w:val="auto"/>
          <w:spacing w:val="0"/>
          <w:sz w:val="32"/>
          <w:szCs w:val="32"/>
          <w:shd w:val="clear" w:fill="FFFFFF"/>
        </w:rPr>
        <w:t>市场监管局、市消防救援部门、市自然资源局等多部门征求意见，并吸纳合理反馈进行修改</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2025年5月29日，市政府办公室组织市房管中心、埇桥区政府、市管各园区管委会及市住建局、市司法局、市财政局、市审计局、</w:t>
      </w:r>
      <w:r>
        <w:rPr>
          <w:rFonts w:hint="eastAsia" w:ascii="仿宋" w:hAnsi="仿宋" w:eastAsia="仿宋" w:cs="仿宋"/>
          <w:b w:val="0"/>
          <w:bCs w:val="0"/>
          <w:i w:val="0"/>
          <w:iCs w:val="0"/>
          <w:caps w:val="0"/>
          <w:color w:val="auto"/>
          <w:spacing w:val="0"/>
          <w:sz w:val="32"/>
          <w:szCs w:val="32"/>
          <w:shd w:val="clear" w:fill="FFFFFF"/>
          <w:lang w:eastAsia="zh-CN"/>
        </w:rPr>
        <w:t>市</w:t>
      </w:r>
      <w:r>
        <w:rPr>
          <w:rFonts w:hint="eastAsia" w:ascii="仿宋" w:hAnsi="仿宋" w:eastAsia="仿宋" w:cs="仿宋"/>
          <w:b w:val="0"/>
          <w:bCs w:val="0"/>
          <w:i w:val="0"/>
          <w:iCs w:val="0"/>
          <w:caps w:val="0"/>
          <w:color w:val="auto"/>
          <w:spacing w:val="0"/>
          <w:sz w:val="32"/>
          <w:szCs w:val="32"/>
          <w:shd w:val="clear" w:fill="FFFFFF"/>
        </w:rPr>
        <w:t>市场监管局、市消防救援</w:t>
      </w:r>
      <w:r>
        <w:rPr>
          <w:rFonts w:hint="eastAsia" w:ascii="仿宋" w:hAnsi="仿宋" w:eastAsia="仿宋" w:cs="仿宋"/>
          <w:b w:val="0"/>
          <w:bCs w:val="0"/>
          <w:i w:val="0"/>
          <w:iCs w:val="0"/>
          <w:caps w:val="0"/>
          <w:color w:val="auto"/>
          <w:spacing w:val="0"/>
          <w:sz w:val="32"/>
          <w:szCs w:val="32"/>
          <w:shd w:val="clear" w:fill="FFFFFF"/>
          <w:lang w:eastAsia="zh-CN"/>
        </w:rPr>
        <w:t>局</w:t>
      </w:r>
      <w:r>
        <w:rPr>
          <w:rFonts w:hint="eastAsia" w:ascii="仿宋" w:hAnsi="仿宋" w:eastAsia="仿宋" w:cs="仿宋"/>
          <w:b w:val="0"/>
          <w:bCs w:val="0"/>
          <w:i w:val="0"/>
          <w:iCs w:val="0"/>
          <w:caps w:val="0"/>
          <w:color w:val="auto"/>
          <w:spacing w:val="0"/>
          <w:sz w:val="32"/>
          <w:szCs w:val="32"/>
          <w:shd w:val="clear" w:fill="FFFFFF"/>
        </w:rPr>
        <w:t>、市自然资源局以及南关街道、北关街道办事处物业办负责人，共同讨论征求意见稿。</w:t>
      </w:r>
    </w:p>
    <w:p w14:paraId="0587D9F6">
      <w:pPr>
        <w:pStyle w:val="5"/>
        <w:keepNext w:val="0"/>
        <w:keepLines w:val="0"/>
        <w:widowControl/>
        <w:suppressLineNumbers w:val="0"/>
        <w:shd w:val="clear" w:fill="FFFFFF"/>
        <w:spacing w:before="0" w:beforeAutospacing="0" w:after="0" w:afterAutospacing="0"/>
        <w:ind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lang w:val="en-US" w:eastAsia="zh-CN"/>
        </w:rPr>
        <w:t>3.</w:t>
      </w:r>
      <w:r>
        <w:rPr>
          <w:rFonts w:hint="eastAsia" w:ascii="仿宋" w:hAnsi="仿宋" w:eastAsia="仿宋" w:cs="仿宋"/>
          <w:b/>
          <w:bCs/>
          <w:i w:val="0"/>
          <w:iCs w:val="0"/>
          <w:caps w:val="0"/>
          <w:color w:val="auto"/>
          <w:spacing w:val="0"/>
          <w:sz w:val="32"/>
          <w:szCs w:val="32"/>
          <w:shd w:val="clear" w:fill="FFFFFF"/>
        </w:rPr>
        <w:t>修改完善阶段</w:t>
      </w:r>
    </w:p>
    <w:p w14:paraId="048D02E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对收集的意见建议进行分析研究，吸收采纳合理内容，进一步完善文本后，形成《办法（征求意见稿）》，并于9月9日面向社会公众征求意见。</w:t>
      </w:r>
    </w:p>
    <w:p w14:paraId="5C8E46CD">
      <w:pPr>
        <w:pStyle w:val="4"/>
        <w:keepNext w:val="0"/>
        <w:keepLines w:val="0"/>
        <w:pageBreakBefore w:val="0"/>
        <w:widowControl/>
        <w:suppressLineNumbers w:val="0"/>
        <w:kinsoku/>
        <w:wordWrap/>
        <w:overflowPunct/>
        <w:topLinePunct w:val="0"/>
        <w:autoSpaceDE/>
        <w:autoSpaceDN/>
        <w:bidi w:val="0"/>
        <w:adjustRightInd/>
        <w:snapToGrid/>
        <w:spacing w:before="120" w:after="120"/>
        <w:ind w:left="0" w:firstLine="641"/>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四、主要内容</w:t>
      </w:r>
    </w:p>
    <w:p w14:paraId="5B55A859">
      <w:pPr>
        <w:keepNext w:val="0"/>
        <w:keepLines w:val="0"/>
        <w:widowControl/>
        <w:suppressLineNumbers w:val="0"/>
        <w:ind w:firstLine="643" w:firstLineChars="200"/>
        <w:jc w:val="both"/>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1.明确属地管理责任</w:t>
      </w:r>
    </w:p>
    <w:p w14:paraId="445326F5">
      <w:pPr>
        <w:keepNext w:val="0"/>
        <w:keepLines w:val="0"/>
        <w:widowControl/>
        <w:suppressLineNumbers w:val="0"/>
        <w:ind w:firstLine="640" w:firstLineChars="200"/>
        <w:jc w:val="both"/>
        <w:rPr>
          <w:rFonts w:hint="eastAsia" w:ascii="仿宋" w:hAnsi="仿宋" w:eastAsia="仿宋" w:cs="仿宋"/>
          <w:b w:val="0"/>
          <w:bCs w:val="0"/>
          <w:i w:val="0"/>
          <w:iCs w:val="0"/>
          <w:caps w:val="0"/>
          <w:color w:val="auto"/>
          <w:spacing w:val="0"/>
          <w:kern w:val="0"/>
          <w:sz w:val="32"/>
          <w:szCs w:val="32"/>
          <w:shd w:val="clear" w:fill="FFFFFF"/>
          <w:lang w:val="en-US" w:eastAsia="zh-CN" w:bidi="ar"/>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按照宿州市人民政府专题会议纪要（第25号）要求，建立市级对维修资金统一管理、区级属地管理的维修资金使用、管理体制。</w:t>
      </w:r>
    </w:p>
    <w:p w14:paraId="1BC97D9D">
      <w:pPr>
        <w:pStyle w:val="4"/>
        <w:keepNext w:val="0"/>
        <w:keepLines w:val="0"/>
        <w:widowControl/>
        <w:suppressLineNumbers w:val="0"/>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2.维修资金的交存标准，交存时间节点</w:t>
      </w:r>
    </w:p>
    <w:p w14:paraId="6AEB5CF1">
      <w:pPr>
        <w:pStyle w:val="4"/>
        <w:keepNext w:val="0"/>
        <w:keepLines w:val="0"/>
        <w:widowControl/>
        <w:suppressLineNumbers w:val="0"/>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是明确物业专项维修资金交存范围，规定住宅和住宅小区内的非住宅,或者住宅小区外与单幢住宅结构相连的非住宅业主应当交存维修资金。二是明确了交存标准，规定配备电梯的按100元/㎡、不配备电梯的按60元/㎡、商业按照建筑面积100元/㎡标准交存、车位车库等地下空间按60元/㎡的标准交存。三是明确了交存节点。规定已售出的物业，首期物业专项维修资金由业主在办理房屋入住手续前交存；建设单位自用、出租以及已竣工尚未售出的物业，首期物业专项维修资金由建设单位在办理竣工验收备案前交存。</w:t>
      </w:r>
    </w:p>
    <w:p w14:paraId="74EB4FD4">
      <w:pPr>
        <w:pStyle w:val="4"/>
        <w:keepNext w:val="0"/>
        <w:keepLines w:val="0"/>
        <w:widowControl/>
        <w:suppressLineNumbers w:val="0"/>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sz w:val="32"/>
          <w:szCs w:val="32"/>
          <w:lang w:val="en-US" w:eastAsia="zh-CN"/>
        </w:rPr>
        <w:t>制定依据：《安徽省物业专项维修资金管理办法》（安徽省人民政府令第326号）规定，业主、建设单位应当按照所拥有物业的建筑面积交存首期物业专项维修资金，每平方米建筑面积交存的数额为物业所在的市、县住宅建筑安装工程每平方米造价的5%至8%。市、县人民政府物业管理主管部门应当根据本地区实际情况，按照前款规定合理确定、公布首期物业专项维修资金的交存数额，并适时调整。</w:t>
      </w:r>
      <w:r>
        <w:rPr>
          <w:rFonts w:hint="eastAsia" w:ascii="仿宋" w:hAnsi="仿宋" w:eastAsia="仿宋" w:cs="仿宋"/>
          <w:i w:val="0"/>
          <w:iCs w:val="0"/>
          <w:caps w:val="0"/>
          <w:color w:val="auto"/>
          <w:spacing w:val="0"/>
          <w:sz w:val="32"/>
          <w:szCs w:val="32"/>
          <w:shd w:val="clear" w:color="auto" w:fill="FFFFFF"/>
          <w:lang w:val="en-US" w:eastAsia="zh-CN"/>
        </w:rPr>
        <w:t>市房管中心委托市定额站，组织</w:t>
      </w:r>
      <w:r>
        <w:rPr>
          <w:rFonts w:hint="eastAsia" w:ascii="仿宋" w:hAnsi="仿宋" w:eastAsia="仿宋" w:cs="仿宋"/>
          <w:color w:val="auto"/>
          <w:sz w:val="32"/>
          <w:szCs w:val="32"/>
          <w:lang w:val="en-US" w:eastAsia="zh-CN"/>
        </w:rPr>
        <w:t>宿州市建筑工程全过程咨询协会牵头，对宿州市区建安成本进行测算，涵盖多层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小高层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高层住宅及地下车库结构。</w:t>
      </w:r>
      <w:bookmarkStart w:id="1" w:name="_GoBack"/>
      <w:bookmarkEnd w:id="1"/>
      <w:r>
        <w:rPr>
          <w:rFonts w:hint="eastAsia" w:ascii="仿宋" w:hAnsi="仿宋" w:eastAsia="仿宋" w:cs="仿宋"/>
          <w:i w:val="0"/>
          <w:iCs w:val="0"/>
          <w:caps w:val="0"/>
          <w:color w:val="auto"/>
          <w:spacing w:val="0"/>
          <w:sz w:val="32"/>
          <w:szCs w:val="32"/>
          <w:shd w:val="clear" w:color="auto" w:fill="FFFFFF"/>
          <w:lang w:val="en-US" w:eastAsia="zh-CN"/>
        </w:rPr>
        <w:t>经测算，带电梯的住宅、商业按100元每平方米的标准交存；不带电梯的住宅、非住宅按照60元每平方米的标准交存；符合</w:t>
      </w:r>
      <w:r>
        <w:rPr>
          <w:rFonts w:hint="eastAsia" w:ascii="仿宋" w:hAnsi="仿宋" w:eastAsia="仿宋" w:cs="仿宋"/>
          <w:color w:val="auto"/>
          <w:sz w:val="32"/>
          <w:szCs w:val="32"/>
          <w:lang w:val="en-US" w:eastAsia="zh-CN"/>
        </w:rPr>
        <w:t>《安徽省物业专项维修资金管理办法》</w:t>
      </w:r>
      <w:r>
        <w:rPr>
          <w:rFonts w:hint="eastAsia" w:ascii="仿宋" w:hAnsi="仿宋" w:eastAsia="仿宋" w:cs="仿宋"/>
          <w:i w:val="0"/>
          <w:iCs w:val="0"/>
          <w:caps w:val="0"/>
          <w:color w:val="auto"/>
          <w:spacing w:val="0"/>
          <w:sz w:val="32"/>
          <w:szCs w:val="32"/>
          <w:shd w:val="clear" w:color="auto" w:fill="FFFFFF"/>
          <w:lang w:val="en-US" w:eastAsia="zh-CN"/>
        </w:rPr>
        <w:t>的交存规定。</w:t>
      </w:r>
    </w:p>
    <w:p w14:paraId="6696F4D6">
      <w:pPr>
        <w:pStyle w:val="4"/>
        <w:keepNext w:val="0"/>
        <w:keepLines w:val="0"/>
        <w:widowControl/>
        <w:suppressLineNumbers w:val="0"/>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sz w:val="32"/>
          <w:szCs w:val="32"/>
          <w:lang w:val="en-US" w:eastAsia="zh-CN"/>
        </w:rPr>
        <w:t>根据《住宅专项维修资金管理办法》（建设部、财政部令第165号）规定，明确业主未按规定交存首期物业专项维修资金的开发建设单位不得将房屋交付购买人。</w:t>
      </w:r>
    </w:p>
    <w:p w14:paraId="32EA2D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6"/>
        <w:textAlignment w:val="auto"/>
        <w:rPr>
          <w:rFonts w:hint="eastAsia" w:ascii="仿宋" w:hAnsi="仿宋" w:eastAsia="仿宋" w:cs="仿宋"/>
          <w:b/>
          <w:bCs/>
          <w:i w:val="0"/>
          <w:iCs w:val="0"/>
          <w:caps w:val="0"/>
          <w:color w:val="auto"/>
          <w:spacing w:val="0"/>
          <w:kern w:val="0"/>
          <w:sz w:val="32"/>
          <w:szCs w:val="32"/>
          <w:shd w:val="clear" w:color="auto" w:fill="FFFFFF"/>
          <w:lang w:val="en-US" w:eastAsia="zh-CN" w:bidi="ar"/>
        </w:rPr>
      </w:pPr>
      <w:r>
        <w:rPr>
          <w:rFonts w:hint="eastAsia" w:ascii="仿宋" w:hAnsi="仿宋" w:eastAsia="仿宋" w:cs="仿宋"/>
          <w:b/>
          <w:bCs/>
          <w:color w:val="auto"/>
          <w:sz w:val="32"/>
          <w:szCs w:val="32"/>
          <w:lang w:val="en-US" w:eastAsia="zh-CN"/>
        </w:rPr>
        <w:t>3.</w:t>
      </w:r>
      <w:r>
        <w:rPr>
          <w:rFonts w:hint="eastAsia" w:ascii="仿宋" w:hAnsi="仿宋" w:eastAsia="仿宋" w:cs="仿宋"/>
          <w:b/>
          <w:bCs/>
          <w:i w:val="0"/>
          <w:iCs w:val="0"/>
          <w:caps w:val="0"/>
          <w:color w:val="auto"/>
          <w:spacing w:val="0"/>
          <w:kern w:val="0"/>
          <w:sz w:val="32"/>
          <w:szCs w:val="32"/>
          <w:shd w:val="clear" w:color="auto" w:fill="FFFFFF"/>
          <w:lang w:val="en-US" w:eastAsia="zh-CN" w:bidi="ar"/>
        </w:rPr>
        <w:t>完善维修资金使用监督</w:t>
      </w:r>
    </w:p>
    <w:p w14:paraId="101542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6"/>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color w:val="auto"/>
          <w:sz w:val="32"/>
          <w:szCs w:val="32"/>
          <w:lang w:val="en-US" w:eastAsia="zh-CN"/>
        </w:rPr>
        <w:t>新增规定，维修资金使用实行工程造价审核、工程监理等第三方监督服务制度。</w:t>
      </w:r>
    </w:p>
    <w:p w14:paraId="2E979807">
      <w:pPr>
        <w:pStyle w:val="4"/>
        <w:keepNext w:val="0"/>
        <w:keepLines w:val="0"/>
        <w:widowControl/>
        <w:suppressLineNumbers w:val="0"/>
        <w:ind w:left="0" w:firstLine="640"/>
        <w:rPr>
          <w:rFonts w:hint="eastAsia" w:ascii="仿宋" w:hAnsi="仿宋" w:eastAsia="仿宋" w:cs="仿宋"/>
          <w:b/>
          <w:bCs/>
          <w:i w:val="0"/>
          <w:iCs w:val="0"/>
          <w:caps w:val="0"/>
          <w:color w:val="auto"/>
          <w:spacing w:val="0"/>
          <w:sz w:val="32"/>
          <w:szCs w:val="32"/>
          <w:shd w:val="clear" w:color="auto" w:fill="FFFFFF"/>
        </w:rPr>
      </w:pPr>
      <w:r>
        <w:rPr>
          <w:rFonts w:hint="eastAsia" w:ascii="仿宋" w:hAnsi="仿宋" w:eastAsia="仿宋" w:cs="仿宋"/>
          <w:b/>
          <w:bCs/>
          <w:i w:val="0"/>
          <w:iCs w:val="0"/>
          <w:caps w:val="0"/>
          <w:color w:val="auto"/>
          <w:spacing w:val="0"/>
          <w:sz w:val="32"/>
          <w:szCs w:val="32"/>
          <w:shd w:val="clear" w:color="auto" w:fill="FFFFFF"/>
          <w:lang w:val="en-US" w:eastAsia="zh-CN"/>
        </w:rPr>
        <w:t>4.</w:t>
      </w:r>
      <w:r>
        <w:rPr>
          <w:rFonts w:hint="eastAsia" w:ascii="仿宋" w:hAnsi="仿宋" w:eastAsia="仿宋" w:cs="仿宋"/>
          <w:b/>
          <w:bCs/>
          <w:i w:val="0"/>
          <w:iCs w:val="0"/>
          <w:caps w:val="0"/>
          <w:color w:val="auto"/>
          <w:spacing w:val="0"/>
          <w:sz w:val="32"/>
          <w:szCs w:val="32"/>
          <w:shd w:val="clear" w:color="auto" w:fill="FFFFFF"/>
        </w:rPr>
        <w:t>降低表决门槛</w:t>
      </w:r>
    </w:p>
    <w:p w14:paraId="77D09C5E">
      <w:pPr>
        <w:pStyle w:val="4"/>
        <w:keepNext w:val="0"/>
        <w:keepLines w:val="0"/>
        <w:widowControl/>
        <w:suppressLineNumbers w:val="0"/>
        <w:ind w:left="0" w:firstLine="640"/>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rPr>
        <w:t>根据《民法典》第二百七十八条规定，降低了申请人使用维修资金征求相关受益业主意见表决门槛</w:t>
      </w:r>
      <w:r>
        <w:rPr>
          <w:rFonts w:hint="eastAsia" w:ascii="仿宋" w:hAnsi="仿宋" w:eastAsia="仿宋" w:cs="仿宋"/>
          <w:i w:val="0"/>
          <w:iCs w:val="0"/>
          <w:caps w:val="0"/>
          <w:color w:val="auto"/>
          <w:spacing w:val="0"/>
          <w:sz w:val="32"/>
          <w:szCs w:val="32"/>
          <w:shd w:val="clear" w:color="auto" w:fill="FFFFFF"/>
          <w:lang w:eastAsia="zh-CN"/>
        </w:rPr>
        <w:t>。</w:t>
      </w:r>
    </w:p>
    <w:p w14:paraId="60D37957">
      <w:pPr>
        <w:pStyle w:val="4"/>
        <w:keepNext w:val="0"/>
        <w:keepLines w:val="0"/>
        <w:widowControl/>
        <w:suppressLineNumbers w:val="0"/>
        <w:ind w:left="0" w:firstLine="64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5.规范应急维修管理</w:t>
      </w:r>
    </w:p>
    <w:p w14:paraId="1A803088">
      <w:pPr>
        <w:pStyle w:val="4"/>
        <w:keepNext w:val="0"/>
        <w:keepLines w:val="0"/>
        <w:widowControl/>
        <w:suppressLineNumbers w:val="0"/>
        <w:ind w:left="0" w:firstLine="640"/>
        <w:rPr>
          <w:rFonts w:hint="default" w:ascii="仿宋_GB2312" w:eastAsia="仿宋_GB2312"/>
          <w:sz w:val="28"/>
          <w:szCs w:val="28"/>
          <w:lang w:val="en-US" w:eastAsia="zh-CN"/>
        </w:rPr>
      </w:pPr>
      <w:r>
        <w:rPr>
          <w:rFonts w:hint="eastAsia" w:ascii="仿宋" w:hAnsi="仿宋" w:eastAsia="仿宋" w:cs="仿宋"/>
          <w:color w:val="auto"/>
          <w:sz w:val="32"/>
          <w:szCs w:val="32"/>
          <w:lang w:val="en-US" w:eastAsia="zh-CN"/>
        </w:rPr>
        <w:t>制定应急维修项目清单、应急使用维修资金的程序，同时明确可制定年度维修资金使用计划。</w:t>
      </w:r>
    </w:p>
    <w:p w14:paraId="75DD2247">
      <w:pPr>
        <w:pStyle w:val="4"/>
        <w:keepNext w:val="0"/>
        <w:keepLines w:val="0"/>
        <w:widowControl/>
        <w:suppressLineNumbers w:val="0"/>
        <w:ind w:left="0" w:firstLine="64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2025年10月20日</w:t>
      </w:r>
    </w:p>
    <w:sectPr>
      <w:pgSz w:w="11906" w:h="16838"/>
      <w:pgMar w:top="1871" w:right="1361"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ZDAxMjdlMTYwYTkwZGFmMjc2NTU2ODFhYWQ3MWQifQ=="/>
  </w:docVars>
  <w:rsids>
    <w:rsidRoot w:val="41C55641"/>
    <w:rsid w:val="03257B6E"/>
    <w:rsid w:val="14715E41"/>
    <w:rsid w:val="14E04F2E"/>
    <w:rsid w:val="1962579C"/>
    <w:rsid w:val="1C281B11"/>
    <w:rsid w:val="1C3568FC"/>
    <w:rsid w:val="1FAF4A23"/>
    <w:rsid w:val="216173B2"/>
    <w:rsid w:val="267267AA"/>
    <w:rsid w:val="2CAB0320"/>
    <w:rsid w:val="2D2B320F"/>
    <w:rsid w:val="2E0E6DB8"/>
    <w:rsid w:val="2F1228D8"/>
    <w:rsid w:val="2FEB62B6"/>
    <w:rsid w:val="32575CB9"/>
    <w:rsid w:val="346314E0"/>
    <w:rsid w:val="36332C55"/>
    <w:rsid w:val="36E92171"/>
    <w:rsid w:val="3B057795"/>
    <w:rsid w:val="3B9308FD"/>
    <w:rsid w:val="3CD65F94"/>
    <w:rsid w:val="3D6A7D83"/>
    <w:rsid w:val="3EEC1261"/>
    <w:rsid w:val="41C55641"/>
    <w:rsid w:val="45426C63"/>
    <w:rsid w:val="49555958"/>
    <w:rsid w:val="507C3BFE"/>
    <w:rsid w:val="533276F9"/>
    <w:rsid w:val="5726041F"/>
    <w:rsid w:val="5CBB6B37"/>
    <w:rsid w:val="607C0C05"/>
    <w:rsid w:val="608D0789"/>
    <w:rsid w:val="61D27B22"/>
    <w:rsid w:val="644A552F"/>
    <w:rsid w:val="698E432E"/>
    <w:rsid w:val="69DB7A81"/>
    <w:rsid w:val="6A247F9D"/>
    <w:rsid w:val="6AFDF090"/>
    <w:rsid w:val="6E7D5388"/>
    <w:rsid w:val="6F1D10D4"/>
    <w:rsid w:val="71572B6E"/>
    <w:rsid w:val="71DF754D"/>
    <w:rsid w:val="726A345E"/>
    <w:rsid w:val="728530E0"/>
    <w:rsid w:val="756643B1"/>
    <w:rsid w:val="77275DC2"/>
    <w:rsid w:val="77B37656"/>
    <w:rsid w:val="77D21D35"/>
    <w:rsid w:val="78150A6C"/>
    <w:rsid w:val="79FC7E7F"/>
    <w:rsid w:val="7F753AD9"/>
    <w:rsid w:val="7FFEFD40"/>
    <w:rsid w:val="FCFF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eastAsia="仿宋_GB2312"/>
      <w:sz w:val="32"/>
      <w:szCs w:val="32"/>
    </w:rPr>
  </w:style>
  <w:style w:type="paragraph" w:styleId="3">
    <w:name w:val="Body Text Indent"/>
    <w:basedOn w:val="1"/>
    <w:autoRedefine/>
    <w:unhideWhenUsed/>
    <w:qFormat/>
    <w:uiPriority w:val="99"/>
    <w:pPr>
      <w:spacing w:after="120"/>
      <w:ind w:left="420" w:leftChars="200"/>
    </w:p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1896</Words>
  <Characters>1983</Characters>
  <Lines>0</Lines>
  <Paragraphs>0</Paragraphs>
  <TotalTime>9</TotalTime>
  <ScaleCrop>false</ScaleCrop>
  <LinksUpToDate>false</LinksUpToDate>
  <CharactersWithSpaces>1983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2023-07-26T16:41:00Z</dcterms:created>
  <dc:creator>WPS_1658730447</dc:creator>
  <cp:lastModifiedBy>greatwall</cp:lastModifiedBy>
  <cp:lastPrinted>2025-10-24T18:26:00Z</cp:lastPrinted>
  <dcterms:modified xsi:type="dcterms:W3CDTF">2025-10-28T10:30:56Z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E2328C76A006446CA63A8286BDB22144_11</vt:lpwstr>
  </property>
  <property fmtid="{D5CDD505-2E9C-101B-9397-08002B2CF9AE}" pid="4" name="KSOTemplateDocerSaveRecord">
    <vt:lpwstr>eyJoZGlkIjoiYTMzNWViYzhlMjkxMmQ2Yzc0M2RhZTk2ODA3OGVlYzIiLCJ1c2VySWQiOiIzNjY0ODI5ODUifQ==</vt:lpwstr>
  </property>
</Properties>
</file>