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B70EF">
      <w:pPr>
        <w:pStyle w:val="2"/>
        <w:keepNext/>
        <w:keepLines/>
        <w:pageBreakBefore w:val="0"/>
        <w:widowControl w:val="0"/>
        <w:tabs>
          <w:tab w:val="left" w:pos="0"/>
        </w:tabs>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ascii="华文中宋" w:hAnsi="华文中宋" w:eastAsia="华文中宋"/>
        </w:rPr>
      </w:pPr>
      <w:bookmarkStart w:id="0" w:name="_Toc28359022"/>
      <w:bookmarkStart w:id="1" w:name="_Toc35393809"/>
      <w:r>
        <w:rPr>
          <w:rFonts w:hint="eastAsia" w:ascii="华文中宋" w:hAnsi="华文中宋" w:eastAsia="华文中宋"/>
          <w:b/>
          <w:bCs/>
          <w:spacing w:val="-6"/>
          <w:sz w:val="44"/>
          <w:lang w:eastAsia="zh-CN"/>
        </w:rPr>
        <w:t>宿州市人民路9#地安置区工程A区前期物业管理服务采购项目（二次）</w:t>
      </w:r>
      <w:r>
        <w:rPr>
          <w:rFonts w:hint="eastAsia" w:ascii="华文中宋" w:hAnsi="华文中宋" w:eastAsia="华文中宋"/>
          <w:b/>
          <w:bCs/>
          <w:spacing w:val="-6"/>
          <w:sz w:val="44"/>
        </w:rPr>
        <w:t>中标（成交）结果公告</w:t>
      </w:r>
      <w:bookmarkEnd w:id="0"/>
      <w:bookmarkEnd w:id="1"/>
    </w:p>
    <w:p w14:paraId="4CD1B42A">
      <w:pPr>
        <w:rPr>
          <w:rFonts w:hint="default" w:ascii="黑体" w:hAnsi="黑体" w:eastAsia="黑体"/>
          <w:sz w:val="28"/>
          <w:szCs w:val="28"/>
          <w:lang w:val="en-US" w:eastAsia="zh-CN"/>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黑体" w:hAnsi="黑体" w:eastAsia="黑体"/>
          <w:sz w:val="28"/>
          <w:szCs w:val="28"/>
          <w:lang w:eastAsia="zh-CN"/>
        </w:rPr>
        <w:t>AHWX2024-001</w:t>
      </w:r>
      <w:r>
        <w:rPr>
          <w:rFonts w:hint="eastAsia" w:ascii="黑体" w:hAnsi="黑体" w:eastAsia="黑体"/>
          <w:sz w:val="28"/>
          <w:szCs w:val="28"/>
          <w:lang w:val="en-US" w:eastAsia="zh-CN"/>
        </w:rPr>
        <w:t>-重1</w:t>
      </w:r>
    </w:p>
    <w:p w14:paraId="2B4C0C0D">
      <w:pPr>
        <w:rPr>
          <w:rFonts w:hint="eastAsia" w:ascii="黑体" w:hAnsi="黑体" w:eastAsia="黑体"/>
          <w:spacing w:val="0"/>
          <w:sz w:val="28"/>
          <w:szCs w:val="28"/>
          <w:u w:val="single"/>
          <w:lang w:eastAsia="zh-CN"/>
        </w:rPr>
      </w:pPr>
      <w:r>
        <w:rPr>
          <w:rFonts w:hint="eastAsia" w:ascii="黑体" w:hAnsi="黑体" w:eastAsia="黑体"/>
          <w:spacing w:val="0"/>
          <w:sz w:val="28"/>
          <w:szCs w:val="28"/>
        </w:rPr>
        <w:t>二</w:t>
      </w:r>
      <w:r>
        <w:rPr>
          <w:rFonts w:ascii="黑体" w:hAnsi="黑体" w:eastAsia="黑体"/>
          <w:spacing w:val="0"/>
          <w:sz w:val="28"/>
          <w:szCs w:val="28"/>
        </w:rPr>
        <w:t>、</w:t>
      </w:r>
      <w:r>
        <w:rPr>
          <w:rFonts w:hint="eastAsia" w:ascii="黑体" w:hAnsi="黑体" w:eastAsia="黑体"/>
          <w:spacing w:val="0"/>
          <w:sz w:val="28"/>
          <w:szCs w:val="28"/>
        </w:rPr>
        <w:t>项目名称：</w:t>
      </w:r>
      <w:r>
        <w:rPr>
          <w:rFonts w:hint="eastAsia" w:ascii="黑体" w:hAnsi="黑体" w:eastAsia="黑体"/>
          <w:spacing w:val="0"/>
          <w:sz w:val="28"/>
          <w:szCs w:val="28"/>
          <w:lang w:eastAsia="zh-CN"/>
        </w:rPr>
        <w:t>宿州市人民路9#地安置区工程A区前期物业管理服务采购项目（二次）</w:t>
      </w:r>
    </w:p>
    <w:p w14:paraId="62E7D522">
      <w:pPr>
        <w:rPr>
          <w:rFonts w:ascii="黑体" w:hAnsi="黑体" w:eastAsia="黑体"/>
          <w:sz w:val="28"/>
          <w:szCs w:val="28"/>
        </w:rPr>
      </w:pPr>
      <w:r>
        <w:rPr>
          <w:rFonts w:hint="eastAsia" w:ascii="黑体" w:hAnsi="黑体" w:eastAsia="黑体"/>
          <w:sz w:val="28"/>
          <w:szCs w:val="28"/>
        </w:rPr>
        <w:t>三、中标（成交）信息</w:t>
      </w:r>
    </w:p>
    <w:p w14:paraId="0142E09F">
      <w:p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供应商名称：</w:t>
      </w:r>
      <w:r>
        <w:rPr>
          <w:rFonts w:hint="eastAsia" w:ascii="仿宋" w:hAnsi="仿宋" w:eastAsia="仿宋"/>
          <w:sz w:val="28"/>
          <w:szCs w:val="28"/>
          <w:u w:val="single"/>
          <w:lang w:val="en-US" w:eastAsia="zh-CN"/>
        </w:rPr>
        <w:t>安徽邦和物业管理有限责任公司</w:t>
      </w:r>
    </w:p>
    <w:p w14:paraId="2EA8EA9B">
      <w:pPr>
        <w:ind w:firstLine="536" w:firstLineChars="200"/>
        <w:rPr>
          <w:rFonts w:hint="default" w:ascii="仿宋" w:hAnsi="仿宋" w:eastAsia="仿宋"/>
          <w:spacing w:val="-6"/>
          <w:sz w:val="28"/>
          <w:szCs w:val="28"/>
          <w:u w:val="single"/>
          <w:lang w:val="en-US" w:eastAsia="zh-CN"/>
        </w:rPr>
      </w:pPr>
      <w:r>
        <w:rPr>
          <w:rFonts w:hint="eastAsia" w:ascii="仿宋" w:hAnsi="仿宋" w:eastAsia="仿宋"/>
          <w:spacing w:val="-6"/>
          <w:sz w:val="28"/>
          <w:szCs w:val="28"/>
        </w:rPr>
        <w:t>供应商地址：</w:t>
      </w:r>
      <w:r>
        <w:rPr>
          <w:rFonts w:hint="eastAsia" w:ascii="仿宋" w:hAnsi="仿宋" w:eastAsia="仿宋"/>
          <w:spacing w:val="-6"/>
          <w:sz w:val="28"/>
          <w:szCs w:val="28"/>
          <w:u w:val="single"/>
          <w:lang w:val="en-US" w:eastAsia="zh-CN"/>
        </w:rPr>
        <w:t>合肥市蜀山区聚云路138号白天鹅国际商务中心B座702室</w:t>
      </w:r>
    </w:p>
    <w:p w14:paraId="531C2A50">
      <w:p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中标（成交）金额：</w:t>
      </w:r>
      <w:r>
        <w:rPr>
          <w:rFonts w:hint="eastAsia" w:ascii="仿宋" w:hAnsi="仿宋" w:eastAsia="仿宋"/>
          <w:sz w:val="28"/>
          <w:szCs w:val="28"/>
          <w:u w:val="single"/>
          <w:lang w:val="en-US" w:eastAsia="zh-CN"/>
        </w:rPr>
        <w:t>2813889.29元/年</w:t>
      </w:r>
      <w:bookmarkStart w:id="14" w:name="_GoBack"/>
      <w:bookmarkEnd w:id="14"/>
    </w:p>
    <w:p w14:paraId="5EF815F5">
      <w:pPr>
        <w:ind w:firstLine="560" w:firstLineChars="200"/>
        <w:rPr>
          <w:rFonts w:hint="default" w:ascii="仿宋" w:hAnsi="仿宋" w:eastAsia="仿宋"/>
          <w:sz w:val="28"/>
          <w:szCs w:val="28"/>
          <w:u w:val="none"/>
          <w:lang w:val="en-US" w:eastAsia="zh-CN"/>
        </w:rPr>
      </w:pPr>
      <w:r>
        <w:rPr>
          <w:rFonts w:hint="eastAsia" w:ascii="仿宋" w:hAnsi="仿宋" w:eastAsia="仿宋"/>
          <w:sz w:val="28"/>
          <w:szCs w:val="28"/>
          <w:u w:val="none"/>
          <w:lang w:val="en-US" w:eastAsia="zh-CN"/>
        </w:rPr>
        <w:t>评审总得分：89.06分</w:t>
      </w:r>
    </w:p>
    <w:p w14:paraId="77DBD3A7">
      <w:pPr>
        <w:rPr>
          <w:rFonts w:ascii="黑体" w:hAnsi="黑体" w:eastAsia="黑体"/>
          <w:sz w:val="28"/>
          <w:szCs w:val="28"/>
        </w:rPr>
      </w:pPr>
      <w:r>
        <w:rPr>
          <w:rFonts w:hint="eastAsia" w:ascii="黑体" w:hAnsi="黑体" w:eastAsia="黑体"/>
          <w:sz w:val="28"/>
          <w:szCs w:val="28"/>
        </w:rPr>
        <w:t>四、主要标的信息</w:t>
      </w:r>
    </w:p>
    <w:tbl>
      <w:tblPr>
        <w:tblStyle w:val="8"/>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14:paraId="567B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vAlign w:val="top"/>
          </w:tcPr>
          <w:p w14:paraId="44D7A242">
            <w:pPr>
              <w:jc w:val="center"/>
              <w:rPr>
                <w:rFonts w:ascii="仿宋" w:hAnsi="仿宋" w:eastAsia="仿宋"/>
                <w:kern w:val="0"/>
                <w:sz w:val="28"/>
                <w:szCs w:val="28"/>
              </w:rPr>
            </w:pPr>
            <w:r>
              <w:rPr>
                <w:rFonts w:hint="eastAsia" w:ascii="仿宋" w:hAnsi="仿宋" w:eastAsia="仿宋"/>
                <w:kern w:val="0"/>
                <w:sz w:val="28"/>
                <w:szCs w:val="28"/>
              </w:rPr>
              <w:t>服务类</w:t>
            </w:r>
          </w:p>
        </w:tc>
      </w:tr>
      <w:tr w14:paraId="3FF9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435" w:type="dxa"/>
            <w:vAlign w:val="top"/>
          </w:tcPr>
          <w:p w14:paraId="19ED063B">
            <w:pPr>
              <w:rPr>
                <w:rFonts w:hint="eastAsia" w:ascii="仿宋" w:hAnsi="仿宋" w:eastAsia="仿宋"/>
                <w:kern w:val="0"/>
                <w:sz w:val="28"/>
                <w:szCs w:val="28"/>
                <w:lang w:eastAsia="zh-CN"/>
              </w:rPr>
            </w:pPr>
            <w:r>
              <w:rPr>
                <w:rFonts w:hint="eastAsia" w:ascii="仿宋" w:hAnsi="仿宋" w:eastAsia="仿宋"/>
                <w:kern w:val="0"/>
                <w:sz w:val="28"/>
                <w:szCs w:val="28"/>
              </w:rPr>
              <w:t>名称：</w:t>
            </w:r>
            <w:r>
              <w:rPr>
                <w:rFonts w:hint="eastAsia" w:ascii="仿宋" w:hAnsi="仿宋" w:eastAsia="仿宋"/>
                <w:kern w:val="0"/>
                <w:sz w:val="28"/>
                <w:szCs w:val="28"/>
                <w:lang w:eastAsia="zh-CN"/>
              </w:rPr>
              <w:t>宿州市人民路9#地安置区工程A区前期物业管理服务采购项目（二次）</w:t>
            </w:r>
          </w:p>
          <w:p w14:paraId="4F25650F">
            <w:pPr>
              <w:rPr>
                <w:rFonts w:hint="eastAsia" w:ascii="仿宋" w:hAnsi="仿宋" w:eastAsia="仿宋"/>
                <w:spacing w:val="-11"/>
                <w:kern w:val="0"/>
                <w:sz w:val="28"/>
                <w:szCs w:val="28"/>
                <w:lang w:eastAsia="zh-CN"/>
              </w:rPr>
            </w:pPr>
            <w:r>
              <w:rPr>
                <w:rFonts w:hint="eastAsia" w:ascii="仿宋" w:hAnsi="仿宋" w:eastAsia="仿宋"/>
                <w:spacing w:val="-11"/>
                <w:kern w:val="0"/>
                <w:sz w:val="28"/>
                <w:szCs w:val="28"/>
              </w:rPr>
              <w:t>服务范围：</w:t>
            </w:r>
            <w:r>
              <w:rPr>
                <w:rFonts w:hint="eastAsia" w:ascii="仿宋" w:hAnsi="仿宋" w:eastAsia="仿宋"/>
                <w:spacing w:val="-11"/>
                <w:kern w:val="0"/>
                <w:sz w:val="28"/>
                <w:szCs w:val="28"/>
                <w:lang w:eastAsia="zh-CN"/>
              </w:rPr>
              <w:t>宿州市人民路9#地安置区工程A区前期物业管理服务采购项目（二次）</w:t>
            </w:r>
          </w:p>
          <w:p w14:paraId="6CC4A37A">
            <w:pPr>
              <w:rPr>
                <w:rFonts w:hint="eastAsia" w:ascii="仿宋" w:hAnsi="仿宋" w:eastAsia="仿宋"/>
                <w:kern w:val="0"/>
                <w:sz w:val="28"/>
                <w:szCs w:val="28"/>
                <w:u w:val="single"/>
                <w:lang w:eastAsia="zh-CN"/>
              </w:rPr>
            </w:pPr>
            <w:r>
              <w:rPr>
                <w:rFonts w:hint="eastAsia" w:ascii="仿宋" w:hAnsi="仿宋" w:eastAsia="仿宋"/>
                <w:kern w:val="0"/>
                <w:sz w:val="28"/>
                <w:szCs w:val="28"/>
              </w:rPr>
              <w:t>服务要求：物业服务按照《宿州市普通住宅小区物业服务等级标准</w:t>
            </w:r>
            <w:r>
              <w:rPr>
                <w:rFonts w:hint="eastAsia" w:ascii="仿宋" w:hAnsi="仿宋" w:eastAsia="仿宋"/>
                <w:kern w:val="0"/>
                <w:sz w:val="28"/>
                <w:szCs w:val="28"/>
                <w:lang w:val="en-US" w:eastAsia="zh-CN"/>
              </w:rPr>
              <w:t>和物业综合服务收费标准</w:t>
            </w:r>
            <w:r>
              <w:rPr>
                <w:rFonts w:hint="eastAsia" w:ascii="仿宋" w:hAnsi="仿宋" w:eastAsia="仿宋"/>
                <w:kern w:val="0"/>
                <w:sz w:val="28"/>
                <w:szCs w:val="28"/>
              </w:rPr>
              <w:t>》A 级标准，详见采购文件</w:t>
            </w:r>
            <w:r>
              <w:rPr>
                <w:rFonts w:hint="eastAsia" w:ascii="仿宋" w:hAnsi="仿宋" w:eastAsia="仿宋"/>
                <w:kern w:val="0"/>
                <w:sz w:val="28"/>
                <w:szCs w:val="28"/>
                <w:lang w:eastAsia="zh-CN"/>
              </w:rPr>
              <w:t>。</w:t>
            </w:r>
          </w:p>
          <w:p w14:paraId="2637AB00">
            <w:pPr>
              <w:rPr>
                <w:rFonts w:hint="eastAsia" w:ascii="仿宋" w:hAnsi="仿宋" w:eastAsia="仿宋"/>
                <w:kern w:val="0"/>
                <w:sz w:val="28"/>
                <w:szCs w:val="28"/>
                <w:u w:val="single"/>
                <w:lang w:val="en-US" w:eastAsia="zh-CN"/>
              </w:rPr>
            </w:pPr>
            <w:r>
              <w:rPr>
                <w:rFonts w:hint="eastAsia" w:ascii="仿宋" w:hAnsi="仿宋" w:eastAsia="仿宋"/>
                <w:kern w:val="0"/>
                <w:sz w:val="28"/>
                <w:szCs w:val="28"/>
              </w:rPr>
              <w:t>服务时间：服务期限为三年</w:t>
            </w:r>
            <w:r>
              <w:rPr>
                <w:rFonts w:hint="eastAsia" w:ascii="仿宋" w:hAnsi="仿宋" w:eastAsia="仿宋"/>
                <w:kern w:val="0"/>
                <w:sz w:val="28"/>
                <w:szCs w:val="28"/>
                <w:lang w:eastAsia="zh-CN"/>
              </w:rPr>
              <w:t>（</w:t>
            </w:r>
            <w:r>
              <w:rPr>
                <w:rFonts w:hint="eastAsia" w:ascii="仿宋" w:hAnsi="仿宋" w:eastAsia="仿宋"/>
                <w:kern w:val="0"/>
                <w:sz w:val="28"/>
                <w:szCs w:val="28"/>
                <w:lang w:val="en-US" w:eastAsia="zh-CN"/>
              </w:rPr>
              <w:t>委托</w:t>
            </w:r>
            <w:r>
              <w:rPr>
                <w:rFonts w:hint="eastAsia" w:ascii="仿宋" w:hAnsi="仿宋" w:eastAsia="仿宋"/>
                <w:kern w:val="0"/>
                <w:sz w:val="28"/>
                <w:szCs w:val="28"/>
              </w:rPr>
              <w:t>合同服务期采用“1+1+1”签订，每年合同到期，采购人与中标人一年一签</w:t>
            </w:r>
            <w:r>
              <w:rPr>
                <w:rFonts w:hint="eastAsia" w:ascii="仿宋" w:hAnsi="仿宋" w:eastAsia="仿宋"/>
                <w:kern w:val="0"/>
                <w:sz w:val="28"/>
                <w:szCs w:val="28"/>
                <w:lang w:eastAsia="zh-CN"/>
              </w:rPr>
              <w:t>）。</w:t>
            </w:r>
          </w:p>
          <w:p w14:paraId="040E233E">
            <w:pPr>
              <w:rPr>
                <w:rFonts w:hint="default" w:ascii="仿宋" w:hAnsi="仿宋" w:eastAsia="仿宋"/>
                <w:kern w:val="0"/>
                <w:sz w:val="28"/>
                <w:szCs w:val="28"/>
                <w:lang w:val="en-US" w:eastAsia="zh-CN"/>
              </w:rPr>
            </w:pPr>
            <w:r>
              <w:rPr>
                <w:rFonts w:hint="eastAsia" w:ascii="仿宋" w:hAnsi="仿宋" w:eastAsia="仿宋"/>
                <w:kern w:val="0"/>
                <w:sz w:val="28"/>
                <w:szCs w:val="28"/>
              </w:rPr>
              <w:t>服务标准：物业服务按照《宿州市普通住宅小区物业服务等级标准</w:t>
            </w:r>
            <w:r>
              <w:rPr>
                <w:rFonts w:hint="eastAsia" w:ascii="仿宋" w:hAnsi="仿宋" w:eastAsia="仿宋"/>
                <w:kern w:val="0"/>
                <w:sz w:val="28"/>
                <w:szCs w:val="28"/>
                <w:lang w:val="en-US" w:eastAsia="zh-CN"/>
              </w:rPr>
              <w:t>和物业综合服务收费标准</w:t>
            </w:r>
            <w:r>
              <w:rPr>
                <w:rFonts w:hint="eastAsia" w:ascii="仿宋" w:hAnsi="仿宋" w:eastAsia="仿宋"/>
                <w:kern w:val="0"/>
                <w:sz w:val="28"/>
                <w:szCs w:val="28"/>
              </w:rPr>
              <w:t>》A 级标准，</w:t>
            </w:r>
            <w:r>
              <w:rPr>
                <w:rFonts w:hint="eastAsia" w:ascii="仿宋" w:hAnsi="仿宋" w:eastAsia="仿宋"/>
                <w:kern w:val="0"/>
                <w:sz w:val="28"/>
                <w:szCs w:val="28"/>
                <w:lang w:val="en-US" w:eastAsia="zh-CN"/>
              </w:rPr>
              <w:t xml:space="preserve"> 详见采购文件。</w:t>
            </w:r>
          </w:p>
        </w:tc>
      </w:tr>
    </w:tbl>
    <w:p w14:paraId="78ED462F">
      <w:pPr>
        <w:rPr>
          <w:rFonts w:hint="default" w:ascii="黑体" w:hAnsi="黑体" w:eastAsia="黑体"/>
          <w:spacing w:val="-6"/>
          <w:sz w:val="28"/>
          <w:szCs w:val="28"/>
          <w:highlight w:val="yellow"/>
          <w:lang w:val="en-US" w:eastAsia="zh-CN"/>
        </w:rPr>
      </w:pPr>
      <w:r>
        <w:rPr>
          <w:rFonts w:hint="eastAsia" w:ascii="黑体" w:hAnsi="黑体" w:eastAsia="黑体"/>
          <w:sz w:val="28"/>
          <w:szCs w:val="28"/>
        </w:rPr>
        <w:t>五、</w:t>
      </w:r>
      <w:r>
        <w:rPr>
          <w:rFonts w:hint="eastAsia" w:ascii="黑体" w:hAnsi="黑体" w:eastAsia="黑体"/>
          <w:spacing w:val="-6"/>
          <w:sz w:val="28"/>
          <w:szCs w:val="28"/>
        </w:rPr>
        <w:t>评审专家名单：</w:t>
      </w:r>
      <w:r>
        <w:rPr>
          <w:rFonts w:hint="eastAsia" w:ascii="黑体" w:hAnsi="黑体" w:eastAsia="黑体"/>
          <w:spacing w:val="-6"/>
          <w:sz w:val="28"/>
          <w:szCs w:val="28"/>
          <w:lang w:val="en-US" w:eastAsia="zh-CN"/>
        </w:rPr>
        <w:t>魏来林</w:t>
      </w:r>
      <w:r>
        <w:rPr>
          <w:rFonts w:hint="eastAsia" w:ascii="黑体" w:hAnsi="黑体" w:eastAsia="黑体"/>
          <w:spacing w:val="-6"/>
          <w:sz w:val="28"/>
          <w:szCs w:val="28"/>
          <w:highlight w:val="none"/>
          <w:lang w:val="en-US" w:eastAsia="zh-CN"/>
        </w:rPr>
        <w:t>（组长）、刘毅、魏海燕、谢彩霞、王绍庆</w:t>
      </w:r>
    </w:p>
    <w:p w14:paraId="0781E2E7">
      <w:pPr>
        <w:rPr>
          <w:rFonts w:hint="eastAsia" w:ascii="黑体" w:hAnsi="黑体" w:eastAsia="黑体"/>
          <w:sz w:val="28"/>
          <w:szCs w:val="28"/>
        </w:rPr>
      </w:pPr>
      <w:r>
        <w:rPr>
          <w:rFonts w:hint="eastAsia" w:ascii="黑体" w:hAnsi="黑体" w:eastAsia="黑体"/>
          <w:sz w:val="28"/>
          <w:szCs w:val="28"/>
        </w:rPr>
        <w:t>六、代理服务收费标准及金额</w:t>
      </w:r>
    </w:p>
    <w:p w14:paraId="44C87522">
      <w:pPr>
        <w:ind w:firstLine="560" w:firstLineChars="200"/>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收费标准：执行代理合同约定</w:t>
      </w:r>
    </w:p>
    <w:p w14:paraId="71EF9424">
      <w:pPr>
        <w:ind w:firstLine="560" w:firstLineChars="200"/>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收费金额：50000元</w:t>
      </w:r>
    </w:p>
    <w:p w14:paraId="447F0B01">
      <w:pPr>
        <w:rPr>
          <w:rFonts w:ascii="黑体" w:hAnsi="黑体" w:eastAsia="黑体"/>
          <w:sz w:val="28"/>
          <w:szCs w:val="28"/>
        </w:rPr>
      </w:pPr>
      <w:r>
        <w:rPr>
          <w:rFonts w:hint="eastAsia" w:ascii="黑体" w:hAnsi="黑体" w:eastAsia="黑体"/>
          <w:sz w:val="28"/>
          <w:szCs w:val="28"/>
        </w:rPr>
        <w:t>七、公告期限</w:t>
      </w:r>
    </w:p>
    <w:p w14:paraId="31EC4595">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792B8178">
      <w:pPr>
        <w:rPr>
          <w:rFonts w:ascii="黑体" w:hAnsi="黑体" w:eastAsia="黑体" w:cs="仿宋"/>
          <w:sz w:val="28"/>
          <w:szCs w:val="28"/>
        </w:rPr>
      </w:pPr>
      <w:r>
        <w:rPr>
          <w:rFonts w:hint="eastAsia" w:ascii="黑体" w:hAnsi="黑体" w:eastAsia="黑体" w:cs="仿宋"/>
          <w:sz w:val="28"/>
          <w:szCs w:val="28"/>
        </w:rPr>
        <w:t>八、其他补充事宜</w:t>
      </w:r>
    </w:p>
    <w:p w14:paraId="1FF61578">
      <w:pPr>
        <w:keepNext w:val="0"/>
        <w:keepLines w:val="0"/>
        <w:widowControl w:val="0"/>
        <w:suppressLineNumbers w:val="0"/>
        <w:spacing w:before="0" w:beforeAutospacing="0" w:after="0" w:afterAutospacing="0" w:line="540" w:lineRule="atLeast"/>
        <w:ind w:left="-315" w:leftChars="-150" w:right="-315" w:rightChars="-150" w:firstLine="560" w:firstLineChars="200"/>
        <w:jc w:val="both"/>
      </w:pPr>
      <w:r>
        <w:rPr>
          <w:rFonts w:ascii="仿宋" w:hAnsi="仿宋" w:eastAsia="仿宋" w:cs="宋体"/>
          <w:color w:val="333333"/>
          <w:kern w:val="0"/>
          <w:sz w:val="28"/>
          <w:szCs w:val="28"/>
          <w:lang w:val="en-US" w:eastAsia="zh-CN" w:bidi="ar"/>
        </w:rPr>
        <w:t>供应商对上述结果有异议，可在</w:t>
      </w:r>
      <w:r>
        <w:rPr>
          <w:rFonts w:hint="eastAsia" w:ascii="仿宋" w:hAnsi="仿宋" w:eastAsia="仿宋" w:cs="宋体"/>
          <w:color w:val="333333"/>
          <w:kern w:val="0"/>
          <w:sz w:val="28"/>
          <w:szCs w:val="28"/>
          <w:lang w:val="en-US" w:eastAsia="zh-CN" w:bidi="ar"/>
        </w:rPr>
        <w:t>中标（成交）结果公告</w:t>
      </w:r>
      <w:r>
        <w:rPr>
          <w:rFonts w:ascii="仿宋" w:hAnsi="仿宋" w:eastAsia="仿宋" w:cs="宋体"/>
          <w:color w:val="333333"/>
          <w:kern w:val="0"/>
          <w:sz w:val="28"/>
          <w:szCs w:val="28"/>
          <w:lang w:val="en-US" w:eastAsia="zh-CN" w:bidi="ar"/>
        </w:rPr>
        <w:t>期限届满之日起</w:t>
      </w:r>
      <w:r>
        <w:rPr>
          <w:rFonts w:hint="eastAsia" w:ascii="仿宋" w:hAnsi="仿宋" w:eastAsia="仿宋" w:cs="宋体"/>
          <w:color w:val="333333"/>
          <w:kern w:val="0"/>
          <w:sz w:val="28"/>
          <w:szCs w:val="28"/>
          <w:lang w:val="en-US" w:eastAsia="zh-CN" w:bidi="ar"/>
        </w:rPr>
        <w:t>7个工作日内以书面形式在工作时间向安徽皖讯工程咨询有限公司提出质疑（异议），质疑材料递交地址：宿州市埇桥区云集文化商业街民俗风情街3＃楼815室，联系人：刘工，联系方式：13965589076。</w:t>
      </w:r>
    </w:p>
    <w:p w14:paraId="5BB8673B">
      <w:pPr>
        <w:keepNext w:val="0"/>
        <w:keepLines w:val="0"/>
        <w:widowControl w:val="0"/>
        <w:suppressLineNumbers w:val="0"/>
        <w:spacing w:before="0" w:beforeAutospacing="0" w:after="0" w:afterAutospacing="0" w:line="540" w:lineRule="atLeast"/>
        <w:ind w:left="-315" w:leftChars="-150" w:right="-315" w:rightChars="-150" w:firstLine="560" w:firstLineChars="200"/>
        <w:jc w:val="left"/>
        <w:rPr>
          <w:rFonts w:hint="eastAsia" w:ascii="仿宋" w:hAnsi="仿宋" w:eastAsia="仿宋" w:cs="宋体"/>
          <w:color w:val="333333"/>
          <w:kern w:val="0"/>
          <w:sz w:val="28"/>
          <w:szCs w:val="28"/>
          <w:lang w:val="en-US" w:eastAsia="zh-CN" w:bidi="ar"/>
        </w:rPr>
      </w:pPr>
      <w:r>
        <w:rPr>
          <w:rFonts w:hint="eastAsia" w:ascii="仿宋" w:hAnsi="仿宋" w:eastAsia="仿宋" w:cs="宋体"/>
          <w:color w:val="333333"/>
          <w:kern w:val="0"/>
          <w:sz w:val="28"/>
          <w:szCs w:val="28"/>
          <w:lang w:val="en-US" w:eastAsia="zh-CN" w:bidi="ar"/>
        </w:rPr>
        <w:t>若投标供应商对质疑处理意见有异议，可在规定时间内以书面形式向</w:t>
      </w:r>
      <w:r>
        <w:rPr>
          <w:rFonts w:hint="eastAsia" w:ascii="仿宋" w:hAnsi="仿宋" w:eastAsia="仿宋" w:cs="宋体"/>
          <w:color w:val="333333"/>
          <w:kern w:val="0"/>
          <w:sz w:val="28"/>
          <w:szCs w:val="28"/>
          <w:highlight w:val="none"/>
          <w:lang w:val="en-US" w:eastAsia="zh-CN" w:bidi="ar"/>
        </w:rPr>
        <w:t>宿州市埇桥区物业行政主管部门</w:t>
      </w:r>
      <w:r>
        <w:rPr>
          <w:rFonts w:hint="eastAsia" w:ascii="仿宋" w:hAnsi="仿宋" w:eastAsia="仿宋" w:cs="宋体"/>
          <w:color w:val="333333"/>
          <w:kern w:val="0"/>
          <w:sz w:val="28"/>
          <w:szCs w:val="28"/>
          <w:lang w:val="en-US" w:eastAsia="zh-CN" w:bidi="ar"/>
        </w:rPr>
        <w:t>提出投诉。</w:t>
      </w:r>
    </w:p>
    <w:p w14:paraId="0C505E9E">
      <w:pPr>
        <w:keepNext w:val="0"/>
        <w:keepLines w:val="0"/>
        <w:widowControl w:val="0"/>
        <w:suppressLineNumbers w:val="0"/>
        <w:spacing w:before="0" w:beforeAutospacing="0" w:after="0" w:afterAutospacing="0" w:line="540" w:lineRule="atLeast"/>
        <w:ind w:left="-315" w:leftChars="-150" w:right="-315" w:rightChars="-150" w:firstLine="560" w:firstLineChars="200"/>
        <w:jc w:val="left"/>
      </w:pPr>
      <w:r>
        <w:rPr>
          <w:rFonts w:hint="eastAsia" w:ascii="仿宋" w:hAnsi="仿宋" w:eastAsia="仿宋" w:cs="宋体"/>
          <w:color w:val="333333"/>
          <w:kern w:val="0"/>
          <w:sz w:val="28"/>
          <w:szCs w:val="28"/>
          <w:lang w:val="en-US" w:eastAsia="zh-CN" w:bidi="ar"/>
        </w:rPr>
        <w:t>质疑提起的条件及不予受理的情形：</w:t>
      </w:r>
    </w:p>
    <w:p w14:paraId="5449B055">
      <w:pPr>
        <w:keepNext w:val="0"/>
        <w:keepLines w:val="0"/>
        <w:widowControl w:val="0"/>
        <w:suppressLineNumbers w:val="0"/>
        <w:spacing w:before="0" w:beforeAutospacing="0" w:after="0" w:afterAutospacing="0" w:line="540" w:lineRule="atLeast"/>
        <w:ind w:left="-315" w:leftChars="-150" w:right="-315" w:rightChars="-150" w:firstLine="560" w:firstLineChars="200"/>
        <w:jc w:val="left"/>
      </w:pPr>
      <w:r>
        <w:rPr>
          <w:rFonts w:hint="eastAsia" w:ascii="仿宋" w:hAnsi="仿宋" w:eastAsia="仿宋" w:cs="宋体"/>
          <w:color w:val="333333"/>
          <w:kern w:val="0"/>
          <w:sz w:val="28"/>
          <w:szCs w:val="28"/>
          <w:lang w:val="en-US" w:eastAsia="zh-CN" w:bidi="ar"/>
        </w:rPr>
        <w:t>根据《中华人民共和国政府采购法》、《中华人民共和国政府采购法实施条例》、财政部《政府采购质疑和投诉办法》等法律法规，现将质疑提起的条件及不予受理的情形告知如下：</w:t>
      </w:r>
    </w:p>
    <w:p w14:paraId="0D61CCAB">
      <w:pPr>
        <w:keepNext w:val="0"/>
        <w:keepLines w:val="0"/>
        <w:widowControl w:val="0"/>
        <w:suppressLineNumbers w:val="0"/>
        <w:spacing w:before="0" w:beforeAutospacing="0" w:after="0" w:afterAutospacing="0" w:line="540" w:lineRule="atLeast"/>
        <w:ind w:left="-315" w:leftChars="-150" w:right="-315" w:rightChars="-150" w:firstLine="560" w:firstLineChars="200"/>
        <w:jc w:val="left"/>
      </w:pPr>
      <w:r>
        <w:rPr>
          <w:rFonts w:hint="eastAsia" w:ascii="仿宋" w:hAnsi="仿宋" w:eastAsia="仿宋" w:cs="宋体"/>
          <w:color w:val="333333"/>
          <w:kern w:val="0"/>
          <w:sz w:val="28"/>
          <w:szCs w:val="28"/>
          <w:lang w:val="en-US" w:eastAsia="zh-CN" w:bidi="ar"/>
        </w:rPr>
        <w:t>（一）质疑应以书面形式实名提出，书面质疑材料应当包括以下内容：</w:t>
      </w:r>
    </w:p>
    <w:p w14:paraId="3C3D0650">
      <w:pPr>
        <w:keepNext w:val="0"/>
        <w:keepLines w:val="0"/>
        <w:widowControl w:val="0"/>
        <w:suppressLineNumbers w:val="0"/>
        <w:spacing w:before="0" w:beforeAutospacing="0" w:after="0" w:afterAutospacing="0" w:line="540" w:lineRule="atLeast"/>
        <w:ind w:left="-315" w:leftChars="-150" w:right="-315" w:rightChars="-150" w:firstLine="560" w:firstLineChars="200"/>
        <w:jc w:val="left"/>
      </w:pPr>
      <w:r>
        <w:rPr>
          <w:rFonts w:hint="eastAsia" w:ascii="仿宋" w:hAnsi="仿宋" w:eastAsia="仿宋" w:cs="宋体"/>
          <w:color w:val="333333"/>
          <w:kern w:val="0"/>
          <w:sz w:val="28"/>
          <w:szCs w:val="28"/>
          <w:lang w:val="en-US" w:eastAsia="zh-CN" w:bidi="ar"/>
        </w:rPr>
        <w:t>1、质疑人的名称、地址、邮编、联系人及联系电话；</w:t>
      </w:r>
    </w:p>
    <w:p w14:paraId="1A0A93C3">
      <w:pPr>
        <w:keepNext w:val="0"/>
        <w:keepLines w:val="0"/>
        <w:widowControl w:val="0"/>
        <w:suppressLineNumbers w:val="0"/>
        <w:spacing w:before="0" w:beforeAutospacing="0" w:after="0" w:afterAutospacing="0" w:line="540" w:lineRule="atLeast"/>
        <w:ind w:left="-315" w:leftChars="-150" w:right="-315" w:rightChars="-150" w:firstLine="560" w:firstLineChars="200"/>
        <w:jc w:val="left"/>
      </w:pPr>
      <w:r>
        <w:rPr>
          <w:rFonts w:hint="eastAsia" w:ascii="仿宋" w:hAnsi="仿宋" w:eastAsia="仿宋" w:cs="宋体"/>
          <w:color w:val="333333"/>
          <w:kern w:val="0"/>
          <w:sz w:val="28"/>
          <w:szCs w:val="28"/>
          <w:lang w:val="en-US" w:eastAsia="zh-CN" w:bidi="ar"/>
        </w:rPr>
        <w:t>2、采购人名称、项目名称、项目编号、包别号（如有）；</w:t>
      </w:r>
    </w:p>
    <w:p w14:paraId="4D5B8EFA">
      <w:pPr>
        <w:keepNext w:val="0"/>
        <w:keepLines w:val="0"/>
        <w:widowControl w:val="0"/>
        <w:suppressLineNumbers w:val="0"/>
        <w:spacing w:before="0" w:beforeAutospacing="0" w:after="0" w:afterAutospacing="0" w:line="540" w:lineRule="atLeast"/>
        <w:ind w:left="-315" w:leftChars="-150" w:right="-315" w:rightChars="-150" w:firstLine="560" w:firstLineChars="200"/>
        <w:jc w:val="left"/>
      </w:pPr>
      <w:r>
        <w:rPr>
          <w:rFonts w:hint="eastAsia" w:ascii="仿宋" w:hAnsi="仿宋" w:eastAsia="仿宋" w:cs="宋体"/>
          <w:color w:val="333333"/>
          <w:kern w:val="0"/>
          <w:sz w:val="28"/>
          <w:szCs w:val="28"/>
          <w:lang w:val="en-US" w:eastAsia="zh-CN" w:bidi="ar"/>
        </w:rPr>
        <w:t>3、被质疑人名称；</w:t>
      </w:r>
    </w:p>
    <w:p w14:paraId="19EF7E52">
      <w:pPr>
        <w:keepNext w:val="0"/>
        <w:keepLines w:val="0"/>
        <w:widowControl w:val="0"/>
        <w:suppressLineNumbers w:val="0"/>
        <w:spacing w:before="0" w:beforeAutospacing="0" w:after="0" w:afterAutospacing="0" w:line="540" w:lineRule="atLeast"/>
        <w:ind w:left="-315" w:leftChars="-150" w:right="-315" w:rightChars="-150" w:firstLine="560" w:firstLineChars="200"/>
        <w:jc w:val="left"/>
      </w:pPr>
      <w:r>
        <w:rPr>
          <w:rFonts w:hint="eastAsia" w:ascii="仿宋" w:hAnsi="仿宋" w:eastAsia="仿宋" w:cs="宋体"/>
          <w:color w:val="333333"/>
          <w:kern w:val="0"/>
          <w:sz w:val="28"/>
          <w:szCs w:val="28"/>
          <w:lang w:val="en-US" w:eastAsia="zh-CN" w:bidi="ar"/>
        </w:rPr>
        <w:t>4、具体的质疑事项、基本事实及必要的证明材料；</w:t>
      </w:r>
    </w:p>
    <w:p w14:paraId="3404A019">
      <w:pPr>
        <w:keepNext w:val="0"/>
        <w:keepLines w:val="0"/>
        <w:widowControl w:val="0"/>
        <w:suppressLineNumbers w:val="0"/>
        <w:spacing w:before="0" w:beforeAutospacing="0" w:after="0" w:afterAutospacing="0" w:line="540" w:lineRule="atLeast"/>
        <w:ind w:left="-315" w:leftChars="-150" w:right="-315" w:rightChars="-150" w:firstLine="560" w:firstLineChars="200"/>
        <w:jc w:val="left"/>
      </w:pPr>
      <w:r>
        <w:rPr>
          <w:rFonts w:hint="eastAsia" w:ascii="仿宋" w:hAnsi="仿宋" w:eastAsia="仿宋" w:cs="宋体"/>
          <w:color w:val="333333"/>
          <w:kern w:val="0"/>
          <w:sz w:val="28"/>
          <w:szCs w:val="28"/>
          <w:lang w:val="en-US" w:eastAsia="zh-CN" w:bidi="ar"/>
        </w:rPr>
        <w:t>5、明确的请求及主张；</w:t>
      </w:r>
    </w:p>
    <w:p w14:paraId="59F0399D">
      <w:pPr>
        <w:keepNext w:val="0"/>
        <w:keepLines w:val="0"/>
        <w:widowControl w:val="0"/>
        <w:suppressLineNumbers w:val="0"/>
        <w:spacing w:before="0" w:beforeAutospacing="0" w:after="0" w:afterAutospacing="0" w:line="540" w:lineRule="atLeast"/>
        <w:ind w:left="-315" w:leftChars="-150" w:right="-315" w:rightChars="-150" w:firstLine="560" w:firstLineChars="200"/>
        <w:jc w:val="left"/>
      </w:pPr>
      <w:r>
        <w:rPr>
          <w:rFonts w:hint="eastAsia" w:ascii="仿宋" w:hAnsi="仿宋" w:eastAsia="仿宋" w:cs="宋体"/>
          <w:color w:val="333333"/>
          <w:kern w:val="0"/>
          <w:sz w:val="28"/>
          <w:szCs w:val="28"/>
          <w:lang w:val="en-US" w:eastAsia="zh-CN" w:bidi="ar"/>
        </w:rPr>
        <w:t>6、必要的法律依据；</w:t>
      </w:r>
    </w:p>
    <w:p w14:paraId="15D1EC28">
      <w:pPr>
        <w:keepNext w:val="0"/>
        <w:keepLines w:val="0"/>
        <w:widowControl w:val="0"/>
        <w:suppressLineNumbers w:val="0"/>
        <w:spacing w:before="0" w:beforeAutospacing="0" w:after="0" w:afterAutospacing="0" w:line="540" w:lineRule="atLeast"/>
        <w:ind w:left="-315" w:leftChars="-150" w:right="-315" w:rightChars="-150" w:firstLine="560" w:firstLineChars="200"/>
        <w:jc w:val="left"/>
      </w:pPr>
      <w:r>
        <w:rPr>
          <w:rFonts w:hint="eastAsia" w:ascii="仿宋" w:hAnsi="仿宋" w:eastAsia="仿宋" w:cs="宋体"/>
          <w:color w:val="333333"/>
          <w:kern w:val="0"/>
          <w:sz w:val="28"/>
          <w:szCs w:val="28"/>
          <w:lang w:val="en-US" w:eastAsia="zh-CN" w:bidi="ar"/>
        </w:rPr>
        <w:t>7、提起质疑的日期。</w:t>
      </w:r>
    </w:p>
    <w:p w14:paraId="3AE2ABC9">
      <w:pPr>
        <w:keepNext w:val="0"/>
        <w:keepLines w:val="0"/>
        <w:widowControl w:val="0"/>
        <w:suppressLineNumbers w:val="0"/>
        <w:spacing w:before="0" w:beforeAutospacing="0" w:after="0" w:afterAutospacing="0" w:line="540" w:lineRule="atLeast"/>
        <w:ind w:left="-315" w:leftChars="-150" w:right="-315" w:rightChars="-150" w:firstLine="560" w:firstLineChars="200"/>
        <w:jc w:val="left"/>
      </w:pPr>
      <w:r>
        <w:rPr>
          <w:rFonts w:hint="eastAsia" w:ascii="仿宋" w:hAnsi="仿宋" w:eastAsia="仿宋" w:cs="宋体"/>
          <w:color w:val="333333"/>
          <w:kern w:val="0"/>
          <w:sz w:val="28"/>
          <w:szCs w:val="28"/>
          <w:lang w:val="en-US" w:eastAsia="zh-CN" w:bidi="ar"/>
        </w:rPr>
        <w:t>质疑人为法人或者其他组织的，应当由法定代表人或其委托代理人（需有委托授权书）签字并加盖公章。</w:t>
      </w:r>
    </w:p>
    <w:p w14:paraId="23283B70">
      <w:pPr>
        <w:keepNext w:val="0"/>
        <w:keepLines w:val="0"/>
        <w:widowControl w:val="0"/>
        <w:suppressLineNumbers w:val="0"/>
        <w:spacing w:before="0" w:beforeAutospacing="0" w:after="0" w:afterAutospacing="0" w:line="540" w:lineRule="atLeast"/>
        <w:ind w:left="-315" w:leftChars="-150" w:right="-315" w:rightChars="-150" w:firstLine="560" w:firstLineChars="200"/>
        <w:jc w:val="left"/>
      </w:pPr>
      <w:r>
        <w:rPr>
          <w:rFonts w:hint="eastAsia" w:ascii="仿宋" w:hAnsi="仿宋" w:eastAsia="仿宋" w:cs="宋体"/>
          <w:color w:val="333333"/>
          <w:kern w:val="0"/>
          <w:sz w:val="28"/>
          <w:szCs w:val="28"/>
          <w:lang w:val="en-US" w:eastAsia="zh-CN" w:bidi="ar"/>
        </w:rPr>
        <w:t>（二）有下列情形之一的，不予受理：</w:t>
      </w:r>
    </w:p>
    <w:p w14:paraId="2FAC47E8">
      <w:pPr>
        <w:keepNext w:val="0"/>
        <w:keepLines w:val="0"/>
        <w:widowControl w:val="0"/>
        <w:suppressLineNumbers w:val="0"/>
        <w:spacing w:before="0" w:beforeAutospacing="0" w:after="0" w:afterAutospacing="0" w:line="540" w:lineRule="atLeast"/>
        <w:ind w:left="-315" w:leftChars="-150" w:right="-315" w:rightChars="-150" w:firstLine="560" w:firstLineChars="200"/>
        <w:jc w:val="left"/>
      </w:pPr>
      <w:r>
        <w:rPr>
          <w:rFonts w:hint="eastAsia" w:ascii="仿宋" w:hAnsi="仿宋" w:eastAsia="仿宋" w:cs="宋体"/>
          <w:color w:val="333333"/>
          <w:kern w:val="0"/>
          <w:sz w:val="28"/>
          <w:szCs w:val="28"/>
          <w:lang w:val="en-US" w:eastAsia="zh-CN" w:bidi="ar"/>
        </w:rPr>
        <w:t>1、提起质疑的主体不是参与该政府采购项目活动的供应商；</w:t>
      </w:r>
    </w:p>
    <w:p w14:paraId="2126C3B2">
      <w:pPr>
        <w:keepNext w:val="0"/>
        <w:keepLines w:val="0"/>
        <w:widowControl w:val="0"/>
        <w:suppressLineNumbers w:val="0"/>
        <w:spacing w:before="0" w:beforeAutospacing="0" w:after="0" w:afterAutospacing="0" w:line="540" w:lineRule="atLeast"/>
        <w:ind w:left="-315" w:leftChars="-150" w:right="-315" w:rightChars="-150" w:firstLine="560" w:firstLineChars="200"/>
        <w:jc w:val="left"/>
      </w:pPr>
      <w:r>
        <w:rPr>
          <w:rFonts w:hint="eastAsia" w:ascii="仿宋" w:hAnsi="仿宋" w:eastAsia="仿宋" w:cs="宋体"/>
          <w:color w:val="333333"/>
          <w:kern w:val="0"/>
          <w:sz w:val="28"/>
          <w:szCs w:val="28"/>
          <w:lang w:val="en-US" w:eastAsia="zh-CN" w:bidi="ar"/>
        </w:rPr>
        <w:t>2、提起质疑的时间超过规定时限的；</w:t>
      </w:r>
    </w:p>
    <w:p w14:paraId="04CECD27">
      <w:pPr>
        <w:keepNext w:val="0"/>
        <w:keepLines w:val="0"/>
        <w:widowControl w:val="0"/>
        <w:suppressLineNumbers w:val="0"/>
        <w:spacing w:before="0" w:beforeAutospacing="0" w:after="0" w:afterAutospacing="0" w:line="540" w:lineRule="atLeast"/>
        <w:ind w:left="-315" w:leftChars="-150" w:right="-315" w:rightChars="-150" w:firstLine="560" w:firstLineChars="200"/>
        <w:jc w:val="left"/>
      </w:pPr>
      <w:r>
        <w:rPr>
          <w:rFonts w:hint="eastAsia" w:ascii="仿宋" w:hAnsi="仿宋" w:eastAsia="仿宋" w:cs="宋体"/>
          <w:color w:val="333333"/>
          <w:kern w:val="0"/>
          <w:sz w:val="28"/>
          <w:szCs w:val="28"/>
          <w:lang w:val="en-US" w:eastAsia="zh-CN" w:bidi="ar"/>
        </w:rPr>
        <w:t>3、质疑材料不完整的；</w:t>
      </w:r>
    </w:p>
    <w:p w14:paraId="1FAAEBC4">
      <w:pPr>
        <w:keepNext w:val="0"/>
        <w:keepLines w:val="0"/>
        <w:widowControl w:val="0"/>
        <w:suppressLineNumbers w:val="0"/>
        <w:spacing w:before="0" w:beforeAutospacing="0" w:after="0" w:afterAutospacing="0" w:line="540" w:lineRule="atLeast"/>
        <w:ind w:left="-315" w:leftChars="-150" w:right="-315" w:rightChars="-150" w:firstLine="560" w:firstLineChars="200"/>
        <w:jc w:val="left"/>
      </w:pPr>
      <w:r>
        <w:rPr>
          <w:rFonts w:hint="eastAsia" w:ascii="仿宋" w:hAnsi="仿宋" w:eastAsia="仿宋" w:cs="宋体"/>
          <w:color w:val="333333"/>
          <w:kern w:val="0"/>
          <w:sz w:val="28"/>
          <w:szCs w:val="28"/>
          <w:lang w:val="en-US" w:eastAsia="zh-CN" w:bidi="ar"/>
        </w:rPr>
        <w:t>4、质疑事项含有主观猜测等内容且未提供有效线索、难以查证的；</w:t>
      </w:r>
    </w:p>
    <w:p w14:paraId="109FA991">
      <w:pPr>
        <w:keepNext w:val="0"/>
        <w:keepLines w:val="0"/>
        <w:widowControl w:val="0"/>
        <w:suppressLineNumbers w:val="0"/>
        <w:spacing w:before="0" w:beforeAutospacing="0" w:after="0" w:afterAutospacing="0" w:line="540" w:lineRule="atLeast"/>
        <w:ind w:left="-315" w:leftChars="-150" w:right="-315" w:rightChars="-150" w:firstLine="560" w:firstLineChars="200"/>
        <w:jc w:val="left"/>
        <w:rPr>
          <w:rFonts w:ascii="黑体" w:hAnsi="黑体" w:eastAsia="黑体" w:cs="宋体"/>
          <w:kern w:val="0"/>
          <w:sz w:val="28"/>
          <w:szCs w:val="28"/>
        </w:rPr>
      </w:pPr>
      <w:r>
        <w:rPr>
          <w:rFonts w:hint="eastAsia" w:ascii="仿宋" w:hAnsi="仿宋" w:eastAsia="仿宋" w:cs="宋体"/>
          <w:color w:val="333333"/>
          <w:kern w:val="0"/>
          <w:sz w:val="28"/>
          <w:szCs w:val="28"/>
          <w:lang w:val="en-US" w:eastAsia="zh-CN" w:bidi="ar"/>
        </w:rPr>
        <w:t>5、对其他供应商的投标文件详细内容质疑，无法提供合法来源渠道的；</w:t>
      </w:r>
    </w:p>
    <w:p w14:paraId="04AE6875">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14:paraId="250289BF">
      <w:pPr>
        <w:pStyle w:val="3"/>
        <w:keepNext/>
        <w:keepLines/>
        <w:pageBreakBefore w:val="0"/>
        <w:widowControl w:val="0"/>
        <w:kinsoku/>
        <w:wordWrap/>
        <w:overflowPunct/>
        <w:topLinePunct w:val="0"/>
        <w:autoSpaceDE/>
        <w:autoSpaceDN/>
        <w:bidi w:val="0"/>
        <w:adjustRightInd/>
        <w:snapToGrid/>
        <w:spacing w:before="200" w:after="200" w:line="360" w:lineRule="auto"/>
        <w:ind w:firstLine="700" w:firstLineChars="250"/>
        <w:textAlignment w:val="auto"/>
        <w:rPr>
          <w:rFonts w:ascii="仿宋" w:hAnsi="仿宋" w:eastAsia="仿宋" w:cs="宋体"/>
          <w:b w:val="0"/>
          <w:sz w:val="28"/>
          <w:szCs w:val="28"/>
        </w:rPr>
      </w:pPr>
      <w:bookmarkStart w:id="2" w:name="_Toc28359023"/>
      <w:bookmarkStart w:id="3" w:name="_Toc35393810"/>
      <w:bookmarkStart w:id="4" w:name="_Toc35393641"/>
      <w:bookmarkStart w:id="5" w:name="_Toc28359100"/>
      <w:r>
        <w:rPr>
          <w:rFonts w:hint="eastAsia" w:ascii="仿宋" w:hAnsi="仿宋" w:eastAsia="仿宋" w:cs="宋体"/>
          <w:b w:val="0"/>
          <w:sz w:val="28"/>
          <w:szCs w:val="28"/>
        </w:rPr>
        <w:t>1.采购人信息</w:t>
      </w:r>
      <w:bookmarkEnd w:id="2"/>
      <w:bookmarkEnd w:id="3"/>
      <w:bookmarkEnd w:id="4"/>
      <w:bookmarkEnd w:id="5"/>
    </w:p>
    <w:p w14:paraId="559CF522">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lang w:eastAsia="zh-CN"/>
        </w:rPr>
        <w:t>宿州市安居置业有限公司</w:t>
      </w:r>
    </w:p>
    <w:p w14:paraId="5EF99AA4">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安徽省宿州市磬云路197号安居大厦</w:t>
      </w:r>
    </w:p>
    <w:p w14:paraId="1FCC3470">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lang w:eastAsia="zh-CN"/>
        </w:rPr>
        <w:t>18155701070</w:t>
      </w:r>
    </w:p>
    <w:p w14:paraId="1D1B400F">
      <w:pPr>
        <w:pStyle w:val="3"/>
        <w:keepNext/>
        <w:keepLines/>
        <w:pageBreakBefore w:val="0"/>
        <w:widowControl w:val="0"/>
        <w:kinsoku/>
        <w:wordWrap/>
        <w:overflowPunct/>
        <w:topLinePunct w:val="0"/>
        <w:autoSpaceDE/>
        <w:autoSpaceDN/>
        <w:bidi w:val="0"/>
        <w:adjustRightInd/>
        <w:snapToGrid/>
        <w:spacing w:before="200" w:after="200" w:line="360" w:lineRule="auto"/>
        <w:ind w:firstLine="840" w:firstLineChars="300"/>
        <w:textAlignment w:val="auto"/>
        <w:rPr>
          <w:rFonts w:ascii="仿宋" w:hAnsi="仿宋" w:eastAsia="仿宋" w:cs="宋体"/>
          <w:b w:val="0"/>
          <w:sz w:val="28"/>
          <w:szCs w:val="28"/>
        </w:rPr>
      </w:pPr>
      <w:bookmarkStart w:id="6" w:name="_Toc28359101"/>
      <w:bookmarkStart w:id="7" w:name="_Toc35393642"/>
      <w:bookmarkStart w:id="8" w:name="_Toc28359024"/>
      <w:bookmarkStart w:id="9" w:name="_Toc35393811"/>
      <w:r>
        <w:rPr>
          <w:rFonts w:hint="eastAsia" w:ascii="仿宋" w:hAnsi="仿宋" w:eastAsia="仿宋" w:cs="宋体"/>
          <w:b w:val="0"/>
          <w:sz w:val="28"/>
          <w:szCs w:val="28"/>
        </w:rPr>
        <w:t>2.采购代理机构信息</w:t>
      </w:r>
      <w:bookmarkEnd w:id="6"/>
      <w:bookmarkEnd w:id="7"/>
      <w:bookmarkEnd w:id="8"/>
      <w:bookmarkEnd w:id="9"/>
    </w:p>
    <w:p w14:paraId="77B37E19">
      <w:pPr>
        <w:spacing w:line="360" w:lineRule="auto"/>
        <w:ind w:firstLine="840" w:firstLineChars="300"/>
        <w:rPr>
          <w:rFonts w:hint="default" w:ascii="仿宋" w:hAnsi="仿宋" w:eastAsia="仿宋"/>
          <w:sz w:val="28"/>
          <w:szCs w:val="28"/>
          <w:u w:val="single"/>
          <w:lang w:val="en-US" w:eastAsia="zh-CN"/>
        </w:rPr>
      </w:pPr>
      <w:r>
        <w:rPr>
          <w:rFonts w:hint="eastAsia" w:ascii="仿宋" w:hAnsi="仿宋" w:eastAsia="仿宋"/>
          <w:sz w:val="28"/>
          <w:szCs w:val="28"/>
        </w:rPr>
        <w:t>名    称：</w:t>
      </w:r>
      <w:r>
        <w:rPr>
          <w:rFonts w:hint="eastAsia" w:ascii="仿宋" w:hAnsi="仿宋" w:eastAsia="仿宋"/>
          <w:sz w:val="28"/>
          <w:szCs w:val="28"/>
          <w:u w:val="single"/>
          <w:lang w:eastAsia="zh-CN"/>
        </w:rPr>
        <w:t>安徽皖讯工程咨询有限公司</w:t>
      </w:r>
    </w:p>
    <w:p w14:paraId="1E60BC25">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宿州市埇桥区云集文化商业街民俗风情街3＃楼815室</w:t>
      </w:r>
    </w:p>
    <w:p w14:paraId="44EF86D4">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lang w:eastAsia="zh-CN"/>
        </w:rPr>
        <w:t>13965589076</w:t>
      </w:r>
      <w:r>
        <w:rPr>
          <w:rFonts w:hint="eastAsia" w:ascii="仿宋" w:hAnsi="仿宋" w:eastAsia="仿宋"/>
          <w:sz w:val="28"/>
          <w:szCs w:val="28"/>
          <w:u w:val="single"/>
          <w:lang w:val="en-US" w:eastAsia="zh-CN"/>
        </w:rPr>
        <w:t xml:space="preserve"> </w:t>
      </w:r>
    </w:p>
    <w:p w14:paraId="4720F094">
      <w:pPr>
        <w:pStyle w:val="3"/>
        <w:keepNext/>
        <w:keepLines/>
        <w:pageBreakBefore w:val="0"/>
        <w:widowControl w:val="0"/>
        <w:kinsoku/>
        <w:wordWrap/>
        <w:overflowPunct/>
        <w:topLinePunct w:val="0"/>
        <w:autoSpaceDE/>
        <w:autoSpaceDN/>
        <w:bidi w:val="0"/>
        <w:adjustRightInd/>
        <w:snapToGrid/>
        <w:spacing w:before="200" w:after="200" w:line="360" w:lineRule="auto"/>
        <w:ind w:firstLine="840" w:firstLineChars="300"/>
        <w:textAlignment w:val="auto"/>
        <w:rPr>
          <w:rFonts w:ascii="仿宋" w:hAnsi="仿宋" w:eastAsia="仿宋" w:cs="宋体"/>
          <w:b w:val="0"/>
          <w:sz w:val="28"/>
          <w:szCs w:val="28"/>
        </w:rPr>
      </w:pPr>
      <w:bookmarkStart w:id="10" w:name="_Toc35393643"/>
      <w:bookmarkStart w:id="11" w:name="_Toc28359025"/>
      <w:bookmarkStart w:id="12" w:name="_Toc35393812"/>
      <w:bookmarkStart w:id="13" w:name="_Toc28359102"/>
      <w:r>
        <w:rPr>
          <w:rFonts w:hint="eastAsia" w:ascii="仿宋" w:hAnsi="仿宋" w:eastAsia="仿宋" w:cs="宋体"/>
          <w:b w:val="0"/>
          <w:sz w:val="28"/>
          <w:szCs w:val="28"/>
        </w:rPr>
        <w:t>3.项目</w:t>
      </w:r>
      <w:r>
        <w:rPr>
          <w:rFonts w:ascii="仿宋" w:hAnsi="仿宋" w:eastAsia="仿宋" w:cs="宋体"/>
          <w:b w:val="0"/>
          <w:sz w:val="28"/>
          <w:szCs w:val="28"/>
        </w:rPr>
        <w:t>联系方式</w:t>
      </w:r>
      <w:bookmarkEnd w:id="10"/>
      <w:bookmarkEnd w:id="11"/>
      <w:bookmarkEnd w:id="12"/>
      <w:bookmarkEnd w:id="13"/>
    </w:p>
    <w:p w14:paraId="0F36CA7D">
      <w:pPr>
        <w:pStyle w:val="5"/>
        <w:spacing w:line="360" w:lineRule="auto"/>
        <w:ind w:firstLine="840" w:firstLineChars="300"/>
        <w:rPr>
          <w:rFonts w:hint="eastAsia" w:ascii="仿宋" w:hAnsi="仿宋" w:eastAsia="仿宋"/>
          <w:sz w:val="28"/>
          <w:szCs w:val="28"/>
          <w:lang w:val="en-US" w:eastAsia="zh-CN"/>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胡主任</w:t>
      </w:r>
      <w:r>
        <w:rPr>
          <w:rFonts w:hint="eastAsia" w:ascii="仿宋" w:hAnsi="仿宋" w:eastAsia="仿宋"/>
          <w:sz w:val="28"/>
          <w:szCs w:val="28"/>
          <w:u w:val="single"/>
          <w:lang w:eastAsia="zh-CN"/>
        </w:rPr>
        <w:t>、刘工</w:t>
      </w:r>
      <w:r>
        <w:rPr>
          <w:rFonts w:hint="eastAsia" w:ascii="仿宋" w:hAnsi="仿宋" w:eastAsia="仿宋"/>
          <w:sz w:val="28"/>
          <w:szCs w:val="28"/>
          <w:u w:val="single"/>
          <w:lang w:val="en-US" w:eastAsia="zh-CN"/>
        </w:rPr>
        <w:t xml:space="preserve"> </w:t>
      </w:r>
    </w:p>
    <w:p w14:paraId="2A62BAED">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lang w:val="en-US" w:eastAsia="zh-CN"/>
        </w:rPr>
        <w:t>18155701070、13965589076</w:t>
      </w:r>
    </w:p>
    <w:p w14:paraId="0AA49362"/>
    <w:sectPr>
      <w:pgSz w:w="11906" w:h="16838"/>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DD57CD-77B9-422E-BE5A-595FD8426BD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embedRegular r:id="rId2" w:fontKey="{6E343451-252D-42E9-A502-1D0297CE822B}"/>
  </w:font>
  <w:font w:name="仿宋">
    <w:panose1 w:val="02010609060101010101"/>
    <w:charset w:val="86"/>
    <w:family w:val="auto"/>
    <w:pitch w:val="default"/>
    <w:sig w:usb0="800002BF" w:usb1="38CF7CFA" w:usb2="00000016" w:usb3="00000000" w:csb0="00040001" w:csb1="00000000"/>
    <w:embedRegular r:id="rId3" w:fontKey="{861E2A77-CFD5-46E3-8622-795566E03E9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ZDA3NGQ2YTRkOTVhNzBjNDJlZDBlNmI4ZjYzMWIifQ=="/>
    <w:docVar w:name="KSO_WPS_MARK_KEY" w:val="baff7cef-ba50-4ab9-938f-6008710fe6c4"/>
  </w:docVars>
  <w:rsids>
    <w:rsidRoot w:val="00000000"/>
    <w:rsid w:val="01A93FA3"/>
    <w:rsid w:val="03C76963"/>
    <w:rsid w:val="07716F4D"/>
    <w:rsid w:val="0883579E"/>
    <w:rsid w:val="096612C0"/>
    <w:rsid w:val="09AA6B0A"/>
    <w:rsid w:val="0AD41965"/>
    <w:rsid w:val="0AF12517"/>
    <w:rsid w:val="0B04224A"/>
    <w:rsid w:val="0D766D04"/>
    <w:rsid w:val="0E010CC3"/>
    <w:rsid w:val="0F384BB8"/>
    <w:rsid w:val="0F8A4CDE"/>
    <w:rsid w:val="0F933B9D"/>
    <w:rsid w:val="0F9F0794"/>
    <w:rsid w:val="0FD04DF1"/>
    <w:rsid w:val="10B262A5"/>
    <w:rsid w:val="12486EC1"/>
    <w:rsid w:val="124D097B"/>
    <w:rsid w:val="1497412F"/>
    <w:rsid w:val="14AD3953"/>
    <w:rsid w:val="157B57FF"/>
    <w:rsid w:val="157D50D3"/>
    <w:rsid w:val="15F31839"/>
    <w:rsid w:val="161F0AF6"/>
    <w:rsid w:val="16881F81"/>
    <w:rsid w:val="171750B3"/>
    <w:rsid w:val="19FE255B"/>
    <w:rsid w:val="1AA2738A"/>
    <w:rsid w:val="1C48014A"/>
    <w:rsid w:val="1CEF43E3"/>
    <w:rsid w:val="1D271DC8"/>
    <w:rsid w:val="1EBB4EBE"/>
    <w:rsid w:val="20E6400B"/>
    <w:rsid w:val="210135D7"/>
    <w:rsid w:val="24C90335"/>
    <w:rsid w:val="26941DBE"/>
    <w:rsid w:val="27C74F29"/>
    <w:rsid w:val="292A576D"/>
    <w:rsid w:val="295D729E"/>
    <w:rsid w:val="29626662"/>
    <w:rsid w:val="2AC86999"/>
    <w:rsid w:val="2B2F6A18"/>
    <w:rsid w:val="2B597F39"/>
    <w:rsid w:val="2BDB6BA0"/>
    <w:rsid w:val="2C1C51EE"/>
    <w:rsid w:val="2CB35724"/>
    <w:rsid w:val="2CF577ED"/>
    <w:rsid w:val="313C542C"/>
    <w:rsid w:val="3163566D"/>
    <w:rsid w:val="36E62DD3"/>
    <w:rsid w:val="376C68FE"/>
    <w:rsid w:val="3B582C35"/>
    <w:rsid w:val="3B9B31A2"/>
    <w:rsid w:val="3BD038FF"/>
    <w:rsid w:val="3C8E4451"/>
    <w:rsid w:val="3CD236A7"/>
    <w:rsid w:val="3D2959BD"/>
    <w:rsid w:val="3D9F5C7F"/>
    <w:rsid w:val="3DEE2762"/>
    <w:rsid w:val="3E7830BD"/>
    <w:rsid w:val="3F0C4FDE"/>
    <w:rsid w:val="40423687"/>
    <w:rsid w:val="409E3FCC"/>
    <w:rsid w:val="40AB4931"/>
    <w:rsid w:val="416A7316"/>
    <w:rsid w:val="41B17D2F"/>
    <w:rsid w:val="42554B5E"/>
    <w:rsid w:val="42903DE8"/>
    <w:rsid w:val="43C31F9B"/>
    <w:rsid w:val="454F1D39"/>
    <w:rsid w:val="458A0BEF"/>
    <w:rsid w:val="48696F0B"/>
    <w:rsid w:val="49B26D3A"/>
    <w:rsid w:val="4CE47AF5"/>
    <w:rsid w:val="4D987FF5"/>
    <w:rsid w:val="4E15651D"/>
    <w:rsid w:val="4E5263F6"/>
    <w:rsid w:val="4F1D043C"/>
    <w:rsid w:val="501439CE"/>
    <w:rsid w:val="51730B5D"/>
    <w:rsid w:val="5191662A"/>
    <w:rsid w:val="5222076E"/>
    <w:rsid w:val="52266090"/>
    <w:rsid w:val="5386726D"/>
    <w:rsid w:val="538E6122"/>
    <w:rsid w:val="53ED2320"/>
    <w:rsid w:val="55BE25C3"/>
    <w:rsid w:val="56323B98"/>
    <w:rsid w:val="56710262"/>
    <w:rsid w:val="56867584"/>
    <w:rsid w:val="58247055"/>
    <w:rsid w:val="5B1C2265"/>
    <w:rsid w:val="5B9718EC"/>
    <w:rsid w:val="5D062910"/>
    <w:rsid w:val="5F3E6C4E"/>
    <w:rsid w:val="604F6C39"/>
    <w:rsid w:val="618648DC"/>
    <w:rsid w:val="61E635CD"/>
    <w:rsid w:val="63BF40D6"/>
    <w:rsid w:val="63EB4B5E"/>
    <w:rsid w:val="64DB4F3F"/>
    <w:rsid w:val="65B4371E"/>
    <w:rsid w:val="69F672D0"/>
    <w:rsid w:val="6B454EC0"/>
    <w:rsid w:val="6BBD539F"/>
    <w:rsid w:val="6C5A0E3F"/>
    <w:rsid w:val="6D7D7A6C"/>
    <w:rsid w:val="6F6F4C02"/>
    <w:rsid w:val="6F705600"/>
    <w:rsid w:val="70E138DD"/>
    <w:rsid w:val="710870BC"/>
    <w:rsid w:val="734819F2"/>
    <w:rsid w:val="73FE6554"/>
    <w:rsid w:val="772A2E81"/>
    <w:rsid w:val="78753951"/>
    <w:rsid w:val="7B2D0ADB"/>
    <w:rsid w:val="7D60691F"/>
    <w:rsid w:val="7D9D293A"/>
    <w:rsid w:val="7EBA60B3"/>
    <w:rsid w:val="7F446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afterLines="0" w:afterAutospacing="0"/>
      <w:ind w:left="420" w:leftChars="200"/>
    </w:pPr>
  </w:style>
  <w:style w:type="paragraph" w:styleId="5">
    <w:name w:val="Plain Text"/>
    <w:basedOn w:val="1"/>
    <w:qFormat/>
    <w:uiPriority w:val="0"/>
    <w:rPr>
      <w:rFonts w:ascii="宋体" w:hAnsi="Courier New" w:eastAsiaTheme="minorEastAsia" w:cstheme="minorBidi"/>
      <w:szCs w:val="22"/>
    </w:rPr>
  </w:style>
  <w:style w:type="paragraph" w:styleId="6">
    <w:name w:val="Body Text First Indent 2"/>
    <w:basedOn w:val="4"/>
    <w:qFormat/>
    <w:uiPriority w:val="0"/>
    <w:pPr>
      <w:ind w:firstLine="420" w:firstLineChars="200"/>
    </w:p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1178</Words>
  <Characters>1261</Characters>
  <Lines>0</Lines>
  <Paragraphs>0</Paragraphs>
  <TotalTime>162</TotalTime>
  <ScaleCrop>false</ScaleCrop>
  <LinksUpToDate>false</LinksUpToDate>
  <CharactersWithSpaces>1343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2023-08-25T01:23:00Z</dcterms:created>
  <dc:creator>Administrator</dc:creator>
  <cp:lastModifiedBy>：</cp:lastModifiedBy>
  <dcterms:modified xsi:type="dcterms:W3CDTF">2025-03-10T01:55:33Z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DC13944621CD4542ABB87B2AB1D160E2_12</vt:lpwstr>
  </property>
  <property fmtid="{D5CDD505-2E9C-101B-9397-08002B2CF9AE}" pid="4" name="KSOTemplateDocerSaveRecord">
    <vt:lpwstr>eyJoZGlkIjoiM2JkZDA3NGQ2YTRkOTVhNzBjNDJlZDBlNmI4ZjYzMWIiLCJ1c2VySWQiOiIzNzYzNjgxNjIifQ==</vt:lpwstr>
  </property>
</Properties>
</file>